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5E8D" w:rsidRDefault="00155E8D" w:rsidP="00220FF2">
      <w:pPr>
        <w:pStyle w:val="a4"/>
        <w:rPr>
          <w:sz w:val="48"/>
          <w:szCs w:val="48"/>
        </w:rPr>
      </w:pPr>
    </w:p>
    <w:p w:rsidR="00155E8D" w:rsidRDefault="00155E8D" w:rsidP="00220FF2">
      <w:pPr>
        <w:pStyle w:val="a4"/>
        <w:rPr>
          <w:sz w:val="48"/>
          <w:szCs w:val="48"/>
        </w:rPr>
      </w:pPr>
    </w:p>
    <w:p w:rsidR="00155E8D" w:rsidRDefault="00155E8D" w:rsidP="00220FF2">
      <w:pPr>
        <w:pStyle w:val="a4"/>
        <w:rPr>
          <w:sz w:val="48"/>
          <w:szCs w:val="48"/>
        </w:rPr>
      </w:pPr>
    </w:p>
    <w:p w:rsidR="00220FF2" w:rsidRPr="00C40EBE" w:rsidRDefault="00220FF2" w:rsidP="00220FF2">
      <w:pPr>
        <w:pStyle w:val="a4"/>
        <w:rPr>
          <w:sz w:val="48"/>
          <w:szCs w:val="48"/>
        </w:rPr>
      </w:pPr>
      <w:r w:rsidRPr="00C40EBE">
        <w:rPr>
          <w:sz w:val="48"/>
          <w:szCs w:val="48"/>
        </w:rPr>
        <w:t xml:space="preserve">ΣΗΜΕΙΩΣΕΙΣ </w:t>
      </w:r>
    </w:p>
    <w:p w:rsidR="00220FF2" w:rsidRPr="00C40EBE" w:rsidRDefault="00220FF2" w:rsidP="00220FF2">
      <w:pPr>
        <w:rPr>
          <w:rFonts w:ascii="Times New Roman" w:hAnsi="Times New Roman" w:cs="Times New Roman"/>
          <w:sz w:val="48"/>
          <w:szCs w:val="48"/>
        </w:rPr>
      </w:pPr>
    </w:p>
    <w:p w:rsidR="00220FF2" w:rsidRDefault="00220FF2" w:rsidP="00220FF2">
      <w:pPr>
        <w:rPr>
          <w:rFonts w:ascii="Times New Roman" w:hAnsi="Times New Roman" w:cs="Times New Roman"/>
          <w:sz w:val="24"/>
          <w:szCs w:val="24"/>
        </w:rPr>
      </w:pPr>
    </w:p>
    <w:p w:rsidR="00220FF2" w:rsidRDefault="00220FF2" w:rsidP="00220FF2">
      <w:pPr>
        <w:rPr>
          <w:rFonts w:ascii="Times New Roman" w:hAnsi="Times New Roman" w:cs="Times New Roman"/>
          <w:sz w:val="24"/>
          <w:szCs w:val="24"/>
        </w:rPr>
      </w:pPr>
    </w:p>
    <w:p w:rsidR="00220FF2" w:rsidRDefault="00220FF2" w:rsidP="00220FF2">
      <w:pPr>
        <w:rPr>
          <w:rFonts w:ascii="Times New Roman" w:hAnsi="Times New Roman" w:cs="Times New Roman"/>
          <w:sz w:val="24"/>
          <w:szCs w:val="24"/>
        </w:rPr>
      </w:pPr>
    </w:p>
    <w:p w:rsidR="00220FF2" w:rsidRDefault="00220FF2" w:rsidP="00220FF2">
      <w:pPr>
        <w:rPr>
          <w:rFonts w:ascii="Times New Roman" w:hAnsi="Times New Roman" w:cs="Times New Roman"/>
          <w:sz w:val="24"/>
          <w:szCs w:val="24"/>
        </w:rPr>
      </w:pPr>
    </w:p>
    <w:p w:rsidR="00220FF2" w:rsidRDefault="00220FF2" w:rsidP="00220FF2">
      <w:pPr>
        <w:rPr>
          <w:rFonts w:ascii="Times New Roman" w:hAnsi="Times New Roman" w:cs="Times New Roman"/>
          <w:sz w:val="24"/>
          <w:szCs w:val="24"/>
        </w:rPr>
      </w:pPr>
    </w:p>
    <w:p w:rsidR="00220FF2" w:rsidRDefault="00220FF2" w:rsidP="00220FF2">
      <w:pPr>
        <w:rPr>
          <w:rFonts w:ascii="Times New Roman" w:hAnsi="Times New Roman" w:cs="Times New Roman"/>
          <w:sz w:val="24"/>
          <w:szCs w:val="24"/>
        </w:rPr>
      </w:pPr>
      <w:r>
        <w:rPr>
          <w:rFonts w:ascii="Times New Roman" w:hAnsi="Times New Roman" w:cs="Times New Roman"/>
          <w:sz w:val="24"/>
          <w:szCs w:val="24"/>
        </w:rPr>
        <w:t>Στο μάθημα</w:t>
      </w:r>
    </w:p>
    <w:p w:rsidR="00220FF2" w:rsidRPr="009A03BD" w:rsidRDefault="00220FF2" w:rsidP="00220FF2">
      <w:pPr>
        <w:rPr>
          <w:rFonts w:ascii="Times New Roman" w:hAnsi="Times New Roman" w:cs="Times New Roman"/>
          <w:sz w:val="32"/>
          <w:szCs w:val="32"/>
        </w:rPr>
      </w:pPr>
      <w:r w:rsidRPr="009A03BD">
        <w:rPr>
          <w:rFonts w:ascii="Times New Roman" w:hAnsi="Times New Roman" w:cs="Times New Roman"/>
          <w:sz w:val="32"/>
          <w:szCs w:val="32"/>
        </w:rPr>
        <w:t xml:space="preserve">ΙΣΤΟΡΙΑ &amp; ΥΛΙΚΟΣ ΠΟΛΙΤΙΣΜΟΣ </w:t>
      </w:r>
      <w:r w:rsidR="009A03BD">
        <w:rPr>
          <w:rFonts w:ascii="Times New Roman" w:hAnsi="Times New Roman" w:cs="Times New Roman"/>
          <w:sz w:val="32"/>
          <w:szCs w:val="32"/>
        </w:rPr>
        <w:t xml:space="preserve">- </w:t>
      </w:r>
      <w:r w:rsidRPr="009A03BD">
        <w:rPr>
          <w:rFonts w:ascii="Times New Roman" w:hAnsi="Times New Roman" w:cs="Times New Roman"/>
          <w:sz w:val="32"/>
          <w:szCs w:val="32"/>
        </w:rPr>
        <w:t>Α΄ ΕΞΑΜΗΝΟ  ΔΙΕΚ</w:t>
      </w:r>
    </w:p>
    <w:p w:rsidR="00220FF2" w:rsidRPr="009A03BD" w:rsidRDefault="00220FF2" w:rsidP="00220FF2">
      <w:pPr>
        <w:rPr>
          <w:rFonts w:ascii="Times New Roman" w:hAnsi="Times New Roman" w:cs="Times New Roman"/>
          <w:sz w:val="32"/>
          <w:szCs w:val="32"/>
        </w:rPr>
      </w:pPr>
    </w:p>
    <w:p w:rsidR="00220FF2" w:rsidRDefault="002A3D68" w:rsidP="00220FF2">
      <w:pPr>
        <w:rPr>
          <w:rFonts w:ascii="Times New Roman" w:hAnsi="Times New Roman" w:cs="Times New Roman"/>
          <w:sz w:val="24"/>
          <w:szCs w:val="24"/>
        </w:rPr>
      </w:pPr>
      <w:r>
        <w:rPr>
          <w:rFonts w:ascii="Times New Roman" w:hAnsi="Times New Roman" w:cs="Times New Roman"/>
          <w:sz w:val="24"/>
          <w:szCs w:val="24"/>
        </w:rPr>
        <w:t>+</w:t>
      </w:r>
    </w:p>
    <w:p w:rsidR="00220FF2" w:rsidRDefault="00220FF2" w:rsidP="00220FF2">
      <w:pPr>
        <w:rPr>
          <w:rFonts w:ascii="Times New Roman" w:hAnsi="Times New Roman" w:cs="Times New Roman"/>
          <w:sz w:val="24"/>
          <w:szCs w:val="24"/>
        </w:rPr>
      </w:pPr>
    </w:p>
    <w:p w:rsidR="00220FF2" w:rsidRDefault="00220FF2" w:rsidP="00220FF2">
      <w:pPr>
        <w:rPr>
          <w:rFonts w:ascii="Times New Roman" w:hAnsi="Times New Roman" w:cs="Times New Roman"/>
          <w:sz w:val="24"/>
          <w:szCs w:val="24"/>
        </w:rPr>
      </w:pPr>
    </w:p>
    <w:p w:rsidR="00220FF2" w:rsidRDefault="00220FF2" w:rsidP="00220FF2">
      <w:pPr>
        <w:rPr>
          <w:rFonts w:ascii="Times New Roman" w:hAnsi="Times New Roman" w:cs="Times New Roman"/>
          <w:sz w:val="24"/>
          <w:szCs w:val="24"/>
        </w:rPr>
      </w:pPr>
    </w:p>
    <w:p w:rsidR="00220FF2" w:rsidRDefault="00220FF2" w:rsidP="00220FF2">
      <w:pPr>
        <w:rPr>
          <w:rFonts w:ascii="Times New Roman" w:hAnsi="Times New Roman" w:cs="Times New Roman"/>
          <w:sz w:val="24"/>
          <w:szCs w:val="24"/>
        </w:rPr>
      </w:pPr>
    </w:p>
    <w:p w:rsidR="00220FF2" w:rsidRDefault="00220FF2" w:rsidP="00220FF2">
      <w:pPr>
        <w:rPr>
          <w:rFonts w:ascii="Times New Roman" w:hAnsi="Times New Roman" w:cs="Times New Roman"/>
          <w:sz w:val="24"/>
          <w:szCs w:val="24"/>
        </w:rPr>
      </w:pPr>
    </w:p>
    <w:p w:rsidR="00220FF2" w:rsidRPr="009A03BD" w:rsidRDefault="00220FF2" w:rsidP="00220FF2">
      <w:pPr>
        <w:rPr>
          <w:rFonts w:ascii="Times New Roman" w:hAnsi="Times New Roman" w:cs="Times New Roman"/>
          <w:sz w:val="28"/>
          <w:szCs w:val="28"/>
        </w:rPr>
      </w:pPr>
      <w:r w:rsidRPr="009A03BD">
        <w:rPr>
          <w:rFonts w:ascii="Times New Roman" w:hAnsi="Times New Roman" w:cs="Times New Roman"/>
          <w:sz w:val="28"/>
          <w:szCs w:val="28"/>
        </w:rPr>
        <w:t>ΔΗΜΗΤΡΗΣ ΑΝΑΓΝΩΣΤΟΠΟΥΛΟΣ</w:t>
      </w:r>
    </w:p>
    <w:p w:rsidR="00220FF2" w:rsidRDefault="00220FF2" w:rsidP="00220FF2">
      <w:pPr>
        <w:rPr>
          <w:rFonts w:ascii="Times New Roman" w:hAnsi="Times New Roman" w:cs="Times New Roman"/>
          <w:sz w:val="24"/>
          <w:szCs w:val="24"/>
        </w:rPr>
      </w:pPr>
      <w:r>
        <w:rPr>
          <w:rFonts w:ascii="Times New Roman" w:hAnsi="Times New Roman" w:cs="Times New Roman"/>
          <w:sz w:val="24"/>
          <w:szCs w:val="24"/>
        </w:rPr>
        <w:t>Ιστορικός – Αρχαιολόγος, Μ</w:t>
      </w:r>
      <w:r w:rsidR="007B6D78">
        <w:rPr>
          <w:rFonts w:ascii="Times New Roman" w:hAnsi="Times New Roman" w:cs="Times New Roman"/>
          <w:sz w:val="24"/>
          <w:szCs w:val="24"/>
          <w:lang w:val="en-US"/>
        </w:rPr>
        <w:t>Sc</w:t>
      </w:r>
      <w:r>
        <w:rPr>
          <w:rFonts w:ascii="Times New Roman" w:hAnsi="Times New Roman" w:cs="Times New Roman"/>
          <w:sz w:val="24"/>
          <w:szCs w:val="24"/>
        </w:rPr>
        <w:t xml:space="preserve"> Αρχαιολογία</w:t>
      </w:r>
      <w:r w:rsidR="009A72C9">
        <w:rPr>
          <w:rFonts w:ascii="Times New Roman" w:hAnsi="Times New Roman" w:cs="Times New Roman"/>
          <w:sz w:val="24"/>
          <w:szCs w:val="24"/>
        </w:rPr>
        <w:t>ς</w:t>
      </w:r>
      <w:r>
        <w:rPr>
          <w:rFonts w:ascii="Times New Roman" w:hAnsi="Times New Roman" w:cs="Times New Roman"/>
          <w:sz w:val="24"/>
          <w:szCs w:val="24"/>
        </w:rPr>
        <w:t xml:space="preserve"> Ανατολικής Μεσογείου</w:t>
      </w:r>
    </w:p>
    <w:p w:rsidR="002F4599" w:rsidRDefault="002F4599" w:rsidP="00220FF2">
      <w:pPr>
        <w:rPr>
          <w:rFonts w:ascii="Times New Roman" w:hAnsi="Times New Roman" w:cs="Times New Roman"/>
          <w:sz w:val="24"/>
          <w:szCs w:val="24"/>
        </w:rPr>
      </w:pPr>
    </w:p>
    <w:p w:rsidR="002F4599" w:rsidRDefault="002F4599" w:rsidP="00220FF2">
      <w:pPr>
        <w:rPr>
          <w:rFonts w:ascii="Times New Roman" w:hAnsi="Times New Roman" w:cs="Times New Roman"/>
          <w:sz w:val="24"/>
          <w:szCs w:val="24"/>
        </w:rPr>
      </w:pPr>
    </w:p>
    <w:p w:rsidR="002F4599" w:rsidRDefault="002F4599" w:rsidP="00220FF2">
      <w:pPr>
        <w:rPr>
          <w:rFonts w:ascii="Times New Roman" w:hAnsi="Times New Roman" w:cs="Times New Roman"/>
          <w:sz w:val="24"/>
          <w:szCs w:val="24"/>
        </w:rPr>
      </w:pPr>
    </w:p>
    <w:p w:rsidR="002F4599" w:rsidRDefault="002F4599" w:rsidP="00220FF2">
      <w:pPr>
        <w:rPr>
          <w:rFonts w:ascii="Times New Roman" w:hAnsi="Times New Roman" w:cs="Times New Roman"/>
          <w:sz w:val="24"/>
          <w:szCs w:val="24"/>
        </w:rPr>
      </w:pPr>
    </w:p>
    <w:p w:rsidR="002F4599" w:rsidRDefault="002F4599" w:rsidP="00220FF2">
      <w:pPr>
        <w:rPr>
          <w:rFonts w:ascii="Times New Roman" w:hAnsi="Times New Roman" w:cs="Times New Roman"/>
          <w:sz w:val="24"/>
          <w:szCs w:val="24"/>
        </w:rPr>
      </w:pPr>
    </w:p>
    <w:p w:rsidR="002F4599" w:rsidRDefault="002F4599">
      <w:pPr>
        <w:rPr>
          <w:rFonts w:ascii="Times New Roman" w:hAnsi="Times New Roman" w:cs="Times New Roman"/>
          <w:sz w:val="24"/>
          <w:szCs w:val="24"/>
        </w:rPr>
      </w:pPr>
    </w:p>
    <w:p w:rsidR="00155E8D" w:rsidRDefault="00155E8D">
      <w:pPr>
        <w:rPr>
          <w:rFonts w:ascii="Times New Roman" w:hAnsi="Times New Roman" w:cs="Times New Roman"/>
          <w:sz w:val="24"/>
          <w:szCs w:val="24"/>
        </w:rPr>
      </w:pPr>
    </w:p>
    <w:p w:rsidR="002F4599" w:rsidRDefault="002F4599">
      <w:pPr>
        <w:rPr>
          <w:rFonts w:ascii="Times New Roman" w:hAnsi="Times New Roman" w:cs="Times New Roman"/>
          <w:sz w:val="24"/>
          <w:szCs w:val="24"/>
        </w:rPr>
      </w:pPr>
      <w:r>
        <w:rPr>
          <w:rFonts w:ascii="Times New Roman" w:hAnsi="Times New Roman" w:cs="Times New Roman"/>
          <w:sz w:val="24"/>
          <w:szCs w:val="24"/>
        </w:rPr>
        <w:lastRenderedPageBreak/>
        <w:t>ΠΕΡΙΕΧΟΜΕΝΟ ΤΟΥ ΜΑΘΗΜΑΤΟΣ</w:t>
      </w:r>
    </w:p>
    <w:p w:rsidR="00A953C0" w:rsidRPr="00E60FD2" w:rsidRDefault="00A953C0" w:rsidP="00E60FD2">
      <w:pPr>
        <w:rPr>
          <w:rFonts w:ascii="Times New Roman" w:hAnsi="Times New Roman" w:cs="Times New Roman"/>
          <w:sz w:val="24"/>
          <w:szCs w:val="24"/>
        </w:rPr>
      </w:pPr>
      <w:r>
        <w:rPr>
          <w:rFonts w:ascii="Times New Roman" w:hAnsi="Times New Roman" w:cs="Times New Roman"/>
          <w:sz w:val="24"/>
          <w:szCs w:val="24"/>
        </w:rPr>
        <w:t>1.</w:t>
      </w:r>
      <w:r w:rsidR="002F4599" w:rsidRPr="00A953C0">
        <w:rPr>
          <w:rFonts w:ascii="Times New Roman" w:hAnsi="Times New Roman" w:cs="Times New Roman"/>
          <w:sz w:val="24"/>
          <w:szCs w:val="24"/>
        </w:rPr>
        <w:t xml:space="preserve">Ορισμός της έννοιας του πολιτισμού.  Η έννοια της </w:t>
      </w:r>
      <w:r w:rsidRPr="00A953C0">
        <w:rPr>
          <w:rFonts w:ascii="Times New Roman" w:hAnsi="Times New Roman" w:cs="Times New Roman"/>
          <w:sz w:val="24"/>
          <w:szCs w:val="24"/>
        </w:rPr>
        <w:t xml:space="preserve">συνεχούς εξέλιξης του </w:t>
      </w:r>
      <w:r w:rsidR="002F4599" w:rsidRPr="00A953C0">
        <w:rPr>
          <w:rFonts w:ascii="Times New Roman" w:hAnsi="Times New Roman" w:cs="Times New Roman"/>
          <w:sz w:val="24"/>
          <w:szCs w:val="24"/>
        </w:rPr>
        <w:t>πολιτισμού και της αλληλεπίδρασης μεταξύ πολιτισμών.</w:t>
      </w:r>
    </w:p>
    <w:p w:rsidR="00A953C0" w:rsidRPr="0041029D" w:rsidRDefault="00A953C0" w:rsidP="0041029D">
      <w:pPr>
        <w:rPr>
          <w:rFonts w:ascii="Times New Roman" w:hAnsi="Times New Roman" w:cs="Times New Roman"/>
          <w:sz w:val="24"/>
          <w:szCs w:val="24"/>
        </w:rPr>
      </w:pPr>
      <w:r>
        <w:rPr>
          <w:rFonts w:ascii="Times New Roman" w:hAnsi="Times New Roman" w:cs="Times New Roman"/>
          <w:sz w:val="24"/>
          <w:szCs w:val="24"/>
        </w:rPr>
        <w:t>2.</w:t>
      </w:r>
      <w:r w:rsidR="002F4599" w:rsidRPr="00A953C0">
        <w:rPr>
          <w:rFonts w:ascii="Times New Roman" w:hAnsi="Times New Roman" w:cs="Times New Roman"/>
          <w:sz w:val="24"/>
          <w:szCs w:val="24"/>
        </w:rPr>
        <w:t>Διάκριση σε υλικό και πνευματικό πολιτισμό (παραδείγματα υλικού και πνευματικού πολιτισμού).  Διάκριση πολιτισμικού και πολιτιστικού.</w:t>
      </w:r>
    </w:p>
    <w:p w:rsidR="00A953C0" w:rsidRPr="00E60FD2" w:rsidRDefault="00A953C0" w:rsidP="00E60FD2">
      <w:pPr>
        <w:rPr>
          <w:rFonts w:ascii="Times New Roman" w:hAnsi="Times New Roman" w:cs="Times New Roman"/>
          <w:sz w:val="24"/>
          <w:szCs w:val="24"/>
        </w:rPr>
      </w:pPr>
      <w:r>
        <w:rPr>
          <w:rFonts w:ascii="Times New Roman" w:hAnsi="Times New Roman" w:cs="Times New Roman"/>
          <w:sz w:val="24"/>
          <w:szCs w:val="24"/>
        </w:rPr>
        <w:t>3.</w:t>
      </w:r>
      <w:r w:rsidR="002F4599" w:rsidRPr="00A953C0">
        <w:rPr>
          <w:rFonts w:ascii="Times New Roman" w:hAnsi="Times New Roman" w:cs="Times New Roman"/>
          <w:sz w:val="24"/>
          <w:szCs w:val="24"/>
        </w:rPr>
        <w:t>Διάκριση ιστορίας – προϊστορίας.</w:t>
      </w:r>
    </w:p>
    <w:p w:rsidR="002F4599" w:rsidRPr="00A953C0" w:rsidRDefault="00A953C0" w:rsidP="00A953C0">
      <w:pPr>
        <w:rPr>
          <w:rFonts w:ascii="Times New Roman" w:hAnsi="Times New Roman" w:cs="Times New Roman"/>
          <w:sz w:val="24"/>
          <w:szCs w:val="24"/>
        </w:rPr>
      </w:pPr>
      <w:r>
        <w:rPr>
          <w:rFonts w:ascii="Times New Roman" w:hAnsi="Times New Roman" w:cs="Times New Roman"/>
          <w:sz w:val="24"/>
          <w:szCs w:val="24"/>
        </w:rPr>
        <w:t>4.</w:t>
      </w:r>
      <w:r w:rsidR="002F4599" w:rsidRPr="00A953C0">
        <w:rPr>
          <w:rFonts w:ascii="Times New Roman" w:hAnsi="Times New Roman" w:cs="Times New Roman"/>
          <w:sz w:val="24"/>
          <w:szCs w:val="24"/>
        </w:rPr>
        <w:t xml:space="preserve">Τι ονομάζουμε πηγή στην ιστορία; </w:t>
      </w:r>
    </w:p>
    <w:p w:rsidR="002F4599" w:rsidRDefault="002F4599" w:rsidP="002F4599">
      <w:pPr>
        <w:pStyle w:val="a5"/>
        <w:rPr>
          <w:rFonts w:ascii="Times New Roman" w:hAnsi="Times New Roman" w:cs="Times New Roman"/>
          <w:sz w:val="24"/>
          <w:szCs w:val="24"/>
        </w:rPr>
      </w:pPr>
      <w:r>
        <w:rPr>
          <w:rFonts w:ascii="Times New Roman" w:hAnsi="Times New Roman" w:cs="Times New Roman"/>
          <w:sz w:val="24"/>
          <w:szCs w:val="24"/>
        </w:rPr>
        <w:t>α. Διάκριση σε πρωτογενείς και δευτερογενείς</w:t>
      </w:r>
    </w:p>
    <w:p w:rsidR="002F4599" w:rsidRDefault="002F4599" w:rsidP="002F4599">
      <w:pPr>
        <w:pStyle w:val="a5"/>
        <w:rPr>
          <w:rFonts w:ascii="Times New Roman" w:hAnsi="Times New Roman" w:cs="Times New Roman"/>
          <w:sz w:val="24"/>
          <w:szCs w:val="24"/>
        </w:rPr>
      </w:pPr>
      <w:r>
        <w:rPr>
          <w:rFonts w:ascii="Times New Roman" w:hAnsi="Times New Roman" w:cs="Times New Roman"/>
          <w:sz w:val="24"/>
          <w:szCs w:val="24"/>
        </w:rPr>
        <w:t>β. Κατάταξη πηγών με συνδυασμό κριτηρίων (λαμβάνουμε υπόψη το πλαίσιο και χρόνο δημιουργίας των πηγών, τη σχέση τους με την εποχή μας και τον τρόπο με τον οποίο μπορούμε να τις προσεγγίσουμε.</w:t>
      </w:r>
    </w:p>
    <w:p w:rsidR="0013450B" w:rsidRDefault="0013450B" w:rsidP="002F4599">
      <w:pPr>
        <w:pStyle w:val="a5"/>
        <w:rPr>
          <w:rFonts w:ascii="Times New Roman" w:hAnsi="Times New Roman" w:cs="Times New Roman"/>
          <w:sz w:val="24"/>
          <w:szCs w:val="24"/>
        </w:rPr>
      </w:pPr>
      <w:r>
        <w:rPr>
          <w:rFonts w:ascii="Times New Roman" w:hAnsi="Times New Roman" w:cs="Times New Roman"/>
          <w:sz w:val="24"/>
          <w:szCs w:val="24"/>
        </w:rPr>
        <w:t>γ. Παραδείγματα πηγών (αναφορά και στις σύγχρονες πηγές. π.χ. διαδίκτυο). Παράγοντες που μπορεί να επηρεάζουν μια πηγή.</w:t>
      </w:r>
    </w:p>
    <w:p w:rsidR="0013450B" w:rsidRDefault="0013450B" w:rsidP="002F4599">
      <w:pPr>
        <w:pStyle w:val="a5"/>
        <w:rPr>
          <w:rFonts w:ascii="Times New Roman" w:hAnsi="Times New Roman" w:cs="Times New Roman"/>
          <w:sz w:val="24"/>
          <w:szCs w:val="24"/>
        </w:rPr>
      </w:pPr>
      <w:r>
        <w:rPr>
          <w:rFonts w:ascii="Times New Roman" w:hAnsi="Times New Roman" w:cs="Times New Roman"/>
          <w:sz w:val="24"/>
          <w:szCs w:val="24"/>
        </w:rPr>
        <w:t xml:space="preserve">δ. Έλεγχος πηγών: </w:t>
      </w:r>
      <w:r w:rsidR="00A953C0">
        <w:rPr>
          <w:rFonts w:ascii="Times New Roman" w:hAnsi="Times New Roman" w:cs="Times New Roman"/>
          <w:sz w:val="24"/>
          <w:szCs w:val="24"/>
        </w:rPr>
        <w:t>γνησιότητα, αξιοπιστία, διασταύρωση.</w:t>
      </w:r>
    </w:p>
    <w:p w:rsidR="00A953C0" w:rsidRDefault="00A953C0" w:rsidP="00A953C0">
      <w:pPr>
        <w:pStyle w:val="a5"/>
        <w:rPr>
          <w:rFonts w:ascii="Times New Roman" w:hAnsi="Times New Roman" w:cs="Times New Roman"/>
          <w:sz w:val="24"/>
          <w:szCs w:val="24"/>
        </w:rPr>
      </w:pPr>
      <w:r>
        <w:rPr>
          <w:rFonts w:ascii="Times New Roman" w:hAnsi="Times New Roman" w:cs="Times New Roman"/>
          <w:sz w:val="24"/>
          <w:szCs w:val="24"/>
        </w:rPr>
        <w:t>ε. Ξεχωριστή αναφορά στην προσωπική μαρτυρία και στον τρόπο χρήσης και επεξεργασίας της.                                                                                                            στ. Το έργο τέχνης ως πηγή στην ιστορία.</w:t>
      </w:r>
    </w:p>
    <w:p w:rsidR="00A953C0" w:rsidRDefault="00A953C0" w:rsidP="00A953C0">
      <w:pPr>
        <w:pStyle w:val="a5"/>
        <w:rPr>
          <w:rFonts w:ascii="Times New Roman" w:hAnsi="Times New Roman" w:cs="Times New Roman"/>
          <w:sz w:val="24"/>
          <w:szCs w:val="24"/>
        </w:rPr>
      </w:pPr>
    </w:p>
    <w:p w:rsidR="00A953C0" w:rsidRPr="00A953C0" w:rsidRDefault="00A953C0" w:rsidP="00A953C0">
      <w:pPr>
        <w:rPr>
          <w:rFonts w:ascii="Times New Roman" w:hAnsi="Times New Roman" w:cs="Times New Roman"/>
          <w:sz w:val="24"/>
          <w:szCs w:val="24"/>
        </w:rPr>
      </w:pPr>
      <w:r>
        <w:rPr>
          <w:rFonts w:ascii="Times New Roman" w:hAnsi="Times New Roman" w:cs="Times New Roman"/>
          <w:sz w:val="24"/>
          <w:szCs w:val="24"/>
        </w:rPr>
        <w:t>5.</w:t>
      </w:r>
      <w:r w:rsidRPr="00A953C0">
        <w:rPr>
          <w:rFonts w:ascii="Times New Roman" w:hAnsi="Times New Roman" w:cs="Times New Roman"/>
          <w:sz w:val="24"/>
          <w:szCs w:val="24"/>
        </w:rPr>
        <w:t>Εξοικείωση με τον όρο «βιογραφία» αντικειμένου.</w:t>
      </w:r>
    </w:p>
    <w:p w:rsidR="00A953C0" w:rsidRDefault="00A953C0" w:rsidP="00A953C0">
      <w:pPr>
        <w:ind w:left="720"/>
        <w:rPr>
          <w:rFonts w:ascii="Times New Roman" w:hAnsi="Times New Roman" w:cs="Times New Roman"/>
          <w:sz w:val="24"/>
          <w:szCs w:val="24"/>
        </w:rPr>
      </w:pPr>
      <w:r>
        <w:rPr>
          <w:rFonts w:ascii="Times New Roman" w:hAnsi="Times New Roman" w:cs="Times New Roman"/>
          <w:sz w:val="24"/>
          <w:szCs w:val="24"/>
        </w:rPr>
        <w:t>α. Πώς μέσω της βιογραφίας ερμηνεύουμε όχι μόνο το ίδιο το αντικείμενο αλλά τις ανθρώπινες πράξεις και συνήθειες, την κοινωνία και τελικά προσεγγίζουμε την ιστορία.</w:t>
      </w:r>
    </w:p>
    <w:p w:rsidR="00A953C0" w:rsidRDefault="00A953C0" w:rsidP="00A953C0">
      <w:pPr>
        <w:ind w:left="720"/>
        <w:rPr>
          <w:rFonts w:ascii="Times New Roman" w:hAnsi="Times New Roman" w:cs="Times New Roman"/>
          <w:sz w:val="24"/>
          <w:szCs w:val="24"/>
        </w:rPr>
      </w:pPr>
      <w:r>
        <w:rPr>
          <w:rFonts w:ascii="Times New Roman" w:hAnsi="Times New Roman" w:cs="Times New Roman"/>
          <w:sz w:val="24"/>
          <w:szCs w:val="24"/>
        </w:rPr>
        <w:t>Ιστορία και αντικείμενα: ο ρόλος των αντικειμένων και των μνημείων για την ιστορία και την ιστορική παιδεία.</w:t>
      </w:r>
    </w:p>
    <w:p w:rsidR="00A953C0" w:rsidRDefault="00A953C0" w:rsidP="00A953C0">
      <w:pPr>
        <w:ind w:left="720"/>
        <w:rPr>
          <w:rFonts w:ascii="Times New Roman" w:hAnsi="Times New Roman" w:cs="Times New Roman"/>
          <w:sz w:val="24"/>
          <w:szCs w:val="24"/>
        </w:rPr>
      </w:pPr>
      <w:r>
        <w:rPr>
          <w:rFonts w:ascii="Times New Roman" w:hAnsi="Times New Roman" w:cs="Times New Roman"/>
          <w:sz w:val="24"/>
          <w:szCs w:val="24"/>
        </w:rPr>
        <w:t>β. Παραδείγματα αντικειμένων και ποιες πληροφορίες λαμβάνουμε από αυτά.  Η ερμηνεία των αντικειμένων και η δόμηση του ιστορικού παρελθόντος.</w:t>
      </w:r>
    </w:p>
    <w:p w:rsidR="00A953C0" w:rsidRDefault="00A953C0" w:rsidP="00A953C0">
      <w:pPr>
        <w:rPr>
          <w:rFonts w:ascii="Times New Roman" w:hAnsi="Times New Roman" w:cs="Times New Roman"/>
          <w:sz w:val="24"/>
          <w:szCs w:val="24"/>
        </w:rPr>
      </w:pPr>
      <w:r>
        <w:rPr>
          <w:rFonts w:ascii="Times New Roman" w:hAnsi="Times New Roman" w:cs="Times New Roman"/>
          <w:sz w:val="24"/>
          <w:szCs w:val="24"/>
        </w:rPr>
        <w:t>6. Οι αλλαγές στα μνημεία ως καθρέπτης των αλλαγών στον πολιτισμό και την   κοινωνία.  Μεταβολές στον υλικό πολιτισμό λόγω βίαιων γεγονότων (παραδείγματα)</w:t>
      </w:r>
      <w:r w:rsidR="00E60FD2">
        <w:rPr>
          <w:rFonts w:ascii="Times New Roman" w:hAnsi="Times New Roman" w:cs="Times New Roman"/>
          <w:sz w:val="24"/>
          <w:szCs w:val="24"/>
        </w:rPr>
        <w:t>.</w:t>
      </w:r>
    </w:p>
    <w:p w:rsidR="00E60FD2" w:rsidRDefault="00E60FD2" w:rsidP="00A953C0">
      <w:pPr>
        <w:rPr>
          <w:rFonts w:ascii="Times New Roman" w:hAnsi="Times New Roman" w:cs="Times New Roman"/>
          <w:sz w:val="24"/>
          <w:szCs w:val="24"/>
        </w:rPr>
      </w:pPr>
      <w:r>
        <w:rPr>
          <w:rFonts w:ascii="Times New Roman" w:hAnsi="Times New Roman" w:cs="Times New Roman"/>
          <w:sz w:val="24"/>
          <w:szCs w:val="24"/>
        </w:rPr>
        <w:t>7.Συμβολή του υλικού πολιτισμού στη δημιουργία πολιτιστικής ταυτότητας.</w:t>
      </w:r>
    </w:p>
    <w:p w:rsidR="00E60FD2" w:rsidRDefault="00E60FD2" w:rsidP="00A953C0">
      <w:pPr>
        <w:rPr>
          <w:rFonts w:ascii="Times New Roman" w:hAnsi="Times New Roman" w:cs="Times New Roman"/>
          <w:sz w:val="24"/>
          <w:szCs w:val="24"/>
        </w:rPr>
      </w:pPr>
      <w:r>
        <w:rPr>
          <w:rFonts w:ascii="Times New Roman" w:hAnsi="Times New Roman" w:cs="Times New Roman"/>
          <w:sz w:val="24"/>
          <w:szCs w:val="24"/>
        </w:rPr>
        <w:t>8. Μνημεία (και υλικά κατάλοιπα του παρελθόντος) και συμβολή στη διαμόρφωση ιστορικής συνείδησης και μνήμης σε: α. ατομικό επίπεδο, β. τοπικό επίπεδο, γ. συλλογικό, δ. εθνικό επίπεδο.</w:t>
      </w:r>
    </w:p>
    <w:p w:rsidR="00E60FD2" w:rsidRDefault="00E60FD2" w:rsidP="00A953C0">
      <w:pPr>
        <w:rPr>
          <w:rFonts w:ascii="Times New Roman" w:hAnsi="Times New Roman" w:cs="Times New Roman"/>
          <w:sz w:val="24"/>
          <w:szCs w:val="24"/>
        </w:rPr>
      </w:pPr>
      <w:r>
        <w:rPr>
          <w:rFonts w:ascii="Times New Roman" w:hAnsi="Times New Roman" w:cs="Times New Roman"/>
          <w:sz w:val="24"/>
          <w:szCs w:val="24"/>
        </w:rPr>
        <w:t>9. Προτάσεις ανάδειξης, επαναχρησιμοποίησης και καινοτόμας χρήσης μνημείων και χώρων πολιτιστικής κληρονομιάς (τι γίνεται στο εξωτερικό;).</w:t>
      </w:r>
    </w:p>
    <w:p w:rsidR="007B6D78" w:rsidRDefault="007B6D78" w:rsidP="00A953C0">
      <w:pPr>
        <w:rPr>
          <w:rFonts w:ascii="Times New Roman" w:hAnsi="Times New Roman" w:cs="Times New Roman"/>
          <w:sz w:val="24"/>
          <w:szCs w:val="24"/>
        </w:rPr>
      </w:pPr>
      <w:r w:rsidRPr="007B6D78">
        <w:rPr>
          <w:rFonts w:ascii="Times New Roman" w:hAnsi="Times New Roman" w:cs="Times New Roman"/>
          <w:b/>
          <w:sz w:val="24"/>
          <w:szCs w:val="24"/>
        </w:rPr>
        <w:t>Προτεινόμενη βιβλιογραφία</w:t>
      </w:r>
      <w:r>
        <w:rPr>
          <w:rFonts w:ascii="Times New Roman" w:hAnsi="Times New Roman" w:cs="Times New Roman"/>
          <w:sz w:val="24"/>
          <w:szCs w:val="24"/>
        </w:rPr>
        <w:t xml:space="preserve">: </w:t>
      </w:r>
    </w:p>
    <w:p w:rsidR="007B6D78" w:rsidRDefault="007B6D78" w:rsidP="00A953C0">
      <w:pPr>
        <w:rPr>
          <w:rFonts w:ascii="Times New Roman" w:hAnsi="Times New Roman" w:cs="Times New Roman"/>
          <w:sz w:val="24"/>
          <w:szCs w:val="24"/>
        </w:rPr>
      </w:pPr>
      <w:r>
        <w:rPr>
          <w:rFonts w:ascii="Times New Roman" w:hAnsi="Times New Roman" w:cs="Times New Roman"/>
          <w:sz w:val="24"/>
          <w:szCs w:val="24"/>
        </w:rPr>
        <w:t xml:space="preserve">Βερνίκος Νικόλας, Σοφία Δασκαλοπούλου, «Πολυπολιτισμικότητα. Οι διαστάσεις της πολιτισμικής Ταυτότητας», εκδόσεις ΚΡΙΤΙΚΗ Α.Ε. 2002. </w:t>
      </w:r>
    </w:p>
    <w:p w:rsidR="00AF7931" w:rsidRPr="00A11F50" w:rsidRDefault="009D1692" w:rsidP="00866050">
      <w:pPr>
        <w:jc w:val="both"/>
        <w:rPr>
          <w:rFonts w:ascii="Times New Roman" w:hAnsi="Times New Roman" w:cs="Times New Roman"/>
          <w:b/>
          <w:sz w:val="24"/>
          <w:szCs w:val="24"/>
        </w:rPr>
      </w:pPr>
      <w:r w:rsidRPr="00A11F50">
        <w:rPr>
          <w:rFonts w:ascii="Times New Roman" w:hAnsi="Times New Roman" w:cs="Times New Roman"/>
          <w:b/>
          <w:sz w:val="24"/>
          <w:szCs w:val="24"/>
        </w:rPr>
        <w:lastRenderedPageBreak/>
        <w:t>1.Ορισμός της έννοιας του πολιτισμού.  Η έννοια της συνεχούς εξέλιξης του πολιτισμού και της αλληλεπίδρασης μεταξύ πολιτισμών.</w:t>
      </w:r>
    </w:p>
    <w:p w:rsidR="00AF7931" w:rsidRPr="00A11F50" w:rsidRDefault="00AF7931" w:rsidP="00BD4764">
      <w:pPr>
        <w:pStyle w:val="Web"/>
        <w:shd w:val="clear" w:color="auto" w:fill="FFFFFF"/>
        <w:spacing w:before="0" w:beforeAutospacing="0" w:after="0" w:afterAutospacing="0"/>
        <w:ind w:firstLine="720"/>
        <w:jc w:val="both"/>
      </w:pPr>
      <w:r w:rsidRPr="00A11F50">
        <w:t>Ο Αριστοτέλης στα </w:t>
      </w:r>
      <w:r w:rsidRPr="00A11F50">
        <w:rPr>
          <w:rStyle w:val="a6"/>
          <w:rFonts w:eastAsiaTheme="majorEastAsia"/>
        </w:rPr>
        <w:t>Πολιτικά</w:t>
      </w:r>
      <w:r w:rsidRPr="00A11F50">
        <w:t> του (1253a3) ισχυρίζεται ότι ο άνθρωπος είναι από τη φύση του </w:t>
      </w:r>
      <w:r w:rsidRPr="00A11F50">
        <w:rPr>
          <w:rStyle w:val="a6"/>
          <w:rFonts w:eastAsiaTheme="majorEastAsia"/>
        </w:rPr>
        <w:t>ζώο πολιτικό</w:t>
      </w:r>
      <w:r w:rsidRPr="00A11F50">
        <w:t>, εννοώντας ότι είναι από τη φύση του προορισμένος να ζει σε κοινωνία με άλλους ανθρώπους.</w:t>
      </w:r>
    </w:p>
    <w:p w:rsidR="00AF7931" w:rsidRPr="00A11F50" w:rsidRDefault="00AF7931" w:rsidP="00866050">
      <w:pPr>
        <w:pStyle w:val="Web"/>
        <w:shd w:val="clear" w:color="auto" w:fill="FFFFFF"/>
        <w:spacing w:before="0" w:beforeAutospacing="0" w:after="0" w:afterAutospacing="0"/>
        <w:jc w:val="both"/>
      </w:pPr>
      <w:r w:rsidRPr="00A11F50">
        <w:t>Και άλλοι</w:t>
      </w:r>
      <w:r w:rsidR="009924F8" w:rsidRPr="00A11F50">
        <w:t xml:space="preserve"> φιλόσοφοι, όπως </w:t>
      </w:r>
      <w:r w:rsidRPr="00A11F50">
        <w:t xml:space="preserve">ο Τόμας Χομπς, υποστήριξαν ότι αυτό που διαφοροποιεί τον άνθρωπο από τα ζώα είναι η ομιλία. Άλλοι πάλι, όπως ο Πλάτων ή ο Τζον Λοκ, θεωρούν ότι η ουσιαστική διαφορά με τα ζώα είναι ότι ο άνθρωπος διαθέτει νόηση </w:t>
      </w:r>
      <w:r w:rsidR="00BD4764" w:rsidRPr="00A11F50">
        <w:t>(</w:t>
      </w:r>
      <w:r w:rsidR="00BD4764" w:rsidRPr="00A11F50">
        <w:rPr>
          <w:lang w:val="en-US"/>
        </w:rPr>
        <w:t>HomoSapiens</w:t>
      </w:r>
      <w:r w:rsidR="00BD4764" w:rsidRPr="00A11F50">
        <w:t>).</w:t>
      </w:r>
      <w:r w:rsidR="009924F8" w:rsidRPr="00A11F50">
        <w:t>Άλλοι</w:t>
      </w:r>
      <w:r w:rsidRPr="00A11F50">
        <w:t xml:space="preserve"> ξεκινώντας απ</w:t>
      </w:r>
      <w:r w:rsidR="006521E8" w:rsidRPr="00A11F50">
        <w:t xml:space="preserve">ό τον μύθο του Προμηθέα, </w:t>
      </w:r>
      <w:r w:rsidRPr="00A11F50">
        <w:t>πιστεύουν ότι η βασική διαφορά με τα ζώα είναι ότι ο άνθρωπος επ</w:t>
      </w:r>
      <w:r w:rsidR="00BD4764" w:rsidRPr="00A11F50">
        <w:t>ινοεί και κατασκευάζει εργαλεία (</w:t>
      </w:r>
      <w:r w:rsidR="00BD4764" w:rsidRPr="00A11F50">
        <w:rPr>
          <w:lang w:val="en-US"/>
        </w:rPr>
        <w:t>HomoFaber</w:t>
      </w:r>
      <w:r w:rsidR="00BD4764" w:rsidRPr="00A11F50">
        <w:t>)</w:t>
      </w:r>
      <w:r w:rsidRPr="00A11F50">
        <w:t>, με τα οποία μπορεί να επεμβαίνει και να τροποποιεί κάθε φορά το περιβάλλον του, ανάλογα με τις ανάγκες του.Υπάρχει βέβαια ακόμα και το μεγάλο θέμα της συνείδησης, της συνειδητής δημιουργικότητας και της ελευθερίας της βούλησης. Όλες αυτές οι ιδιότητες θεωρούνται αποκλειστικά ανθρώπινα χαρακτηριστικά. Έτσι, ο κάθε άνθρωπος έχει την ικανότητα να προβληματίζεται και να κρίνει διαρκώς τις καταστάσεις, να επινοεί και να σχεδιάζει το μέλλον του επιλέγοντας μέσα από πολλές δυνατότητες, σε αντίθεση με τα ζώα που ενεργούν σχεδόν πάντοτε με τον ίδιο τρόπο και αντιδρούν, λίγο ή πολύ, ομοιόμορφα στα ίδια ερεθίσματα.</w:t>
      </w:r>
    </w:p>
    <w:p w:rsidR="00AF7931" w:rsidRPr="00A11F50" w:rsidRDefault="00AF7931" w:rsidP="00631723">
      <w:pPr>
        <w:pStyle w:val="Web"/>
        <w:shd w:val="clear" w:color="auto" w:fill="FFFFFF"/>
        <w:spacing w:before="0" w:beforeAutospacing="0" w:after="0" w:afterAutospacing="0"/>
        <w:jc w:val="both"/>
      </w:pPr>
      <w:r w:rsidRPr="00A11F50">
        <w:t>Αυτά ακριβώς τα χαρακτηριστικά του ανθρώπου, τα οποία αναφέραμε προηγουμένως, είναι που τον κάνουν να δημιουργεί κώδικες επικοινωνίας και ηθικής, να ζει σε κάποια κοινωνία υπακούοντας στους νόμους της, να φτιάχνει πόλεις, να δημιουργεί τέχνη, επιστήμη, φιλοσοφία, τεχνολογία. Με άλλα λόγια, ο άνθρωπος είναι το μοναδικό ον που παράγει πολιτισμό.</w:t>
      </w:r>
    </w:p>
    <w:p w:rsidR="00AF7931" w:rsidRPr="00A11F50" w:rsidRDefault="00AF7931" w:rsidP="00866050">
      <w:pPr>
        <w:pStyle w:val="Web"/>
        <w:shd w:val="clear" w:color="auto" w:fill="FFFFFF"/>
        <w:spacing w:before="0" w:beforeAutospacing="0" w:after="0" w:afterAutospacing="0"/>
        <w:jc w:val="both"/>
      </w:pPr>
      <w:r w:rsidRPr="00A11F50">
        <w:t>Όταν ακούμε τη λέξη “</w:t>
      </w:r>
      <w:r w:rsidRPr="00A11F50">
        <w:rPr>
          <w:rStyle w:val="a7"/>
          <w:rFonts w:eastAsiaTheme="majorEastAsia"/>
        </w:rPr>
        <w:t>πολιτισμός</w:t>
      </w:r>
      <w:r w:rsidRPr="00A11F50">
        <w:t>”, όλοι καταλαβαίνουμε λίγο ή πολύ τι σημαίνει. Όλοι έχουμε αναφερθεί σε κάποια στιγμή της ζωής μας σε μεγάλους αρχαίους “πολιτισμούς” της ιστορίας, σε “απολίτιστους” λαούς, σε σύγχρονες κοινωνίες λιγότερο ή περισσότερο “πολιτισμένες”, σε “πολιτισμένους” ανθρώπους κτλ. Διαπιστώνουμε αμέσως ότι η λέξη “πολιτισμός” δε χρησιμοποιείται μόνο για λαούς ή κοινωνικές ομάδες, αλλά και για συγκεκριμένα άτομα.</w:t>
      </w:r>
    </w:p>
    <w:p w:rsidR="00631723" w:rsidRPr="00A11F50" w:rsidRDefault="00AF7931" w:rsidP="001E68FA">
      <w:pPr>
        <w:ind w:firstLine="720"/>
        <w:jc w:val="both"/>
        <w:rPr>
          <w:rFonts w:ascii="Times New Roman" w:hAnsi="Times New Roman" w:cs="Times New Roman"/>
          <w:sz w:val="24"/>
          <w:szCs w:val="24"/>
          <w:vertAlign w:val="superscript"/>
        </w:rPr>
      </w:pPr>
      <w:r w:rsidRPr="00A11F50">
        <w:rPr>
          <w:rFonts w:ascii="Times New Roman" w:hAnsi="Times New Roman" w:cs="Times New Roman"/>
          <w:sz w:val="24"/>
          <w:szCs w:val="24"/>
        </w:rPr>
        <w:t xml:space="preserve">Τι εννοούμε όμως όταν λέμε ότι ένας άνθρωπος είναι πολιτισμένος; Μήπως ότι είναι καλλιεργημένος, ότι έχει παιδεία; Ωστόσο, είναι δυνατόν κάποιος να έχει μελετήσει πολύ ή να έχει πτυχία και, παρ’ όλα αυτά, η συμπεριφορά του να μην είναι “πολιτισμένη”.Φαίνεται λοιπόν ότι ο πολιτισμός είναι έννοια ευρύτερη από την </w:t>
      </w:r>
      <w:r w:rsidRPr="00A11F50">
        <w:rPr>
          <w:rFonts w:ascii="Times New Roman" w:hAnsi="Times New Roman" w:cs="Times New Roman"/>
          <w:b/>
          <w:sz w:val="24"/>
          <w:szCs w:val="24"/>
        </w:rPr>
        <w:t>“</w:t>
      </w:r>
      <w:r w:rsidRPr="00A11F50">
        <w:rPr>
          <w:rStyle w:val="a7"/>
          <w:rFonts w:ascii="Times New Roman" w:hAnsi="Times New Roman" w:cs="Times New Roman"/>
          <w:b w:val="0"/>
          <w:sz w:val="24"/>
          <w:szCs w:val="24"/>
        </w:rPr>
        <w:t>καλλιέργεια”</w:t>
      </w:r>
      <w:r w:rsidRPr="00A11F50">
        <w:rPr>
          <w:rFonts w:ascii="Times New Roman" w:hAnsi="Times New Roman" w:cs="Times New Roman"/>
          <w:sz w:val="24"/>
          <w:szCs w:val="24"/>
        </w:rPr>
        <w:t xml:space="preserve"> ή την </w:t>
      </w:r>
      <w:r w:rsidRPr="00A11F50">
        <w:rPr>
          <w:rFonts w:ascii="Times New Roman" w:hAnsi="Times New Roman" w:cs="Times New Roman"/>
          <w:b/>
          <w:sz w:val="24"/>
          <w:szCs w:val="24"/>
        </w:rPr>
        <w:t>“</w:t>
      </w:r>
      <w:r w:rsidRPr="00A11F50">
        <w:rPr>
          <w:rStyle w:val="a7"/>
          <w:rFonts w:ascii="Times New Roman" w:hAnsi="Times New Roman" w:cs="Times New Roman"/>
          <w:b w:val="0"/>
          <w:sz w:val="24"/>
          <w:szCs w:val="24"/>
        </w:rPr>
        <w:t>παιδεία</w:t>
      </w:r>
      <w:r w:rsidRPr="00A11F50">
        <w:rPr>
          <w:rFonts w:ascii="Times New Roman" w:hAnsi="Times New Roman" w:cs="Times New Roman"/>
          <w:b/>
          <w:sz w:val="24"/>
          <w:szCs w:val="24"/>
        </w:rPr>
        <w:t>”.</w:t>
      </w:r>
      <w:r w:rsidRPr="00A11F50">
        <w:rPr>
          <w:rFonts w:ascii="Times New Roman" w:hAnsi="Times New Roman" w:cs="Times New Roman"/>
          <w:sz w:val="24"/>
          <w:szCs w:val="24"/>
        </w:rPr>
        <w:t xml:space="preserve"> Θα μπορούσαμε ίσως να πούμε ότι, όταν χρησιμοποιούμε για έναν άνθρωπο τη λέξη “πολιτισμένος”, η έμφαση πέφτει κυρίως στη συμπεριφορά του, στις σχέσεις του με άλλους ανθρώπους μέσα στην κοινωνία. </w:t>
      </w:r>
      <w:r w:rsidR="00677AD3" w:rsidRPr="00A11F50">
        <w:rPr>
          <w:rFonts w:ascii="Times New Roman" w:hAnsi="Times New Roman" w:cs="Times New Roman"/>
          <w:sz w:val="24"/>
          <w:szCs w:val="24"/>
        </w:rPr>
        <w:t xml:space="preserve">Ο πολιτισμός είναι ένα σημαντικό βίωμα με πολλές συνιστώσες που καλύπτει τις συλλογικές ανθρώπινες συμπεριφορές και λειτουργεί σαν μέρος της συλλογικής μνήμης των κοινωνικών ομάδων. Αυτός ο συλλογικός χαρακτήρας διαφοροποιεί την έννοια του πολιτισμού από την έννοια της κουλτούρας που λαθεμένα πολλές φορές οι δύο έννοιες ταυτίζονται, καθότι η κουλτούρα αφορά ατομική  πρόοδο και βελτίωση. </w:t>
      </w:r>
      <w:r w:rsidRPr="00A11F50">
        <w:rPr>
          <w:rFonts w:ascii="Times New Roman" w:hAnsi="Times New Roman" w:cs="Times New Roman"/>
          <w:sz w:val="24"/>
          <w:szCs w:val="24"/>
        </w:rPr>
        <w:t>Άρα πρέπει να δούμε τον πολιτισμ</w:t>
      </w:r>
      <w:r w:rsidR="00BD4764" w:rsidRPr="00A11F50">
        <w:rPr>
          <w:rFonts w:ascii="Times New Roman" w:hAnsi="Times New Roman" w:cs="Times New Roman"/>
          <w:sz w:val="24"/>
          <w:szCs w:val="24"/>
        </w:rPr>
        <w:t>ό κυ</w:t>
      </w:r>
      <w:r w:rsidR="008D440A" w:rsidRPr="00A11F50">
        <w:rPr>
          <w:rFonts w:ascii="Times New Roman" w:hAnsi="Times New Roman" w:cs="Times New Roman"/>
          <w:sz w:val="24"/>
          <w:szCs w:val="24"/>
        </w:rPr>
        <w:t xml:space="preserve">ρίως ως κοινωνικό φαινόμενο, </w:t>
      </w:r>
      <w:r w:rsidR="00BD4764" w:rsidRPr="00A11F50">
        <w:rPr>
          <w:rFonts w:ascii="Times New Roman" w:hAnsi="Times New Roman" w:cs="Times New Roman"/>
          <w:sz w:val="24"/>
          <w:szCs w:val="24"/>
        </w:rPr>
        <w:t xml:space="preserve">αυτή </w:t>
      </w:r>
      <w:r w:rsidRPr="00A11F50">
        <w:rPr>
          <w:rFonts w:ascii="Times New Roman" w:hAnsi="Times New Roman" w:cs="Times New Roman"/>
          <w:sz w:val="24"/>
          <w:szCs w:val="24"/>
        </w:rPr>
        <w:t>είναι η </w:t>
      </w:r>
      <w:r w:rsidR="00BD4764" w:rsidRPr="00A11F50">
        <w:rPr>
          <w:rFonts w:ascii="Times New Roman" w:hAnsi="Times New Roman" w:cs="Times New Roman"/>
          <w:sz w:val="24"/>
          <w:szCs w:val="24"/>
        </w:rPr>
        <w:t xml:space="preserve">προσέγγιση της </w:t>
      </w:r>
      <w:r w:rsidRPr="00A11F50">
        <w:rPr>
          <w:rStyle w:val="a7"/>
          <w:rFonts w:ascii="Times New Roman" w:hAnsi="Times New Roman" w:cs="Times New Roman"/>
          <w:sz w:val="24"/>
          <w:szCs w:val="24"/>
        </w:rPr>
        <w:t>κοινωνική</w:t>
      </w:r>
      <w:r w:rsidR="00BD4764" w:rsidRPr="00A11F50">
        <w:rPr>
          <w:rStyle w:val="a7"/>
          <w:rFonts w:ascii="Times New Roman" w:eastAsiaTheme="majorEastAsia" w:hAnsi="Times New Roman" w:cs="Times New Roman"/>
          <w:sz w:val="24"/>
          <w:szCs w:val="24"/>
        </w:rPr>
        <w:t>ς ανθρωπολογίας</w:t>
      </w:r>
      <w:r w:rsidRPr="00A11F50">
        <w:rPr>
          <w:rFonts w:ascii="Times New Roman" w:hAnsi="Times New Roman" w:cs="Times New Roman"/>
          <w:sz w:val="24"/>
          <w:szCs w:val="24"/>
        </w:rPr>
        <w:t xml:space="preserve">. </w:t>
      </w:r>
    </w:p>
    <w:p w:rsidR="002C2B17" w:rsidRPr="00A11F50" w:rsidRDefault="00410CA0" w:rsidP="00631723">
      <w:pPr>
        <w:pStyle w:val="Web"/>
        <w:shd w:val="clear" w:color="auto" w:fill="FFFFFF"/>
        <w:spacing w:before="0" w:beforeAutospacing="0" w:after="0" w:afterAutospacing="0"/>
        <w:ind w:firstLine="720"/>
        <w:jc w:val="both"/>
      </w:pPr>
      <w:r w:rsidRPr="00A11F50">
        <w:t>Ο π</w:t>
      </w:r>
      <w:r w:rsidR="008D440A" w:rsidRPr="00A11F50">
        <w:t xml:space="preserve">ολιτισμός </w:t>
      </w:r>
      <w:r w:rsidRPr="00A11F50">
        <w:t xml:space="preserve">διαχωρίζεται συχνά σε μεγάλα σύνολα όπως αυτά του ασιατικού, του ευρωπαϊκού ή του αμερικάνικου πολιτισμού, σύνολα τα οποία με τη σειρά τους διαχωρίζονται σε υποσύνολα, όπως ελληνικός, κέλτικος πολιτισμός κτλ. και σχετίζεται με τον εθνοκεντρικό χαρακτήρα του πολιτισμού, ενώ μια άλλη </w:t>
      </w:r>
      <w:r w:rsidRPr="00A11F50">
        <w:lastRenderedPageBreak/>
        <w:t>διάκριση με κριτήριο τα εξελικτικά στάδια του πολιτισμού, διαχωρίζει αυτόν σε παλαιολιθικό, νεολιθικό, αρχαίο, μεσαιωνικό κτλ.</w:t>
      </w:r>
      <w:r w:rsidR="00A14D27" w:rsidRPr="00A11F50">
        <w:t xml:space="preserve">. Οι διαχωρισμοί αυτοί είναι χρήσιμοι για την εξέταση του φαινομένου, η χρησιμοποίηση όμως της εξελικτικής θεωρίας δημιούργησε δίπολα κατώτερων και ανώτερων πολιτισμικά κοινωνιών.  </w:t>
      </w:r>
    </w:p>
    <w:p w:rsidR="00AF7931" w:rsidRPr="00A11F50" w:rsidRDefault="00A6373D" w:rsidP="00E15DC9">
      <w:pPr>
        <w:jc w:val="both"/>
        <w:rPr>
          <w:rFonts w:ascii="Times New Roman" w:hAnsi="Times New Roman" w:cs="Times New Roman"/>
          <w:sz w:val="24"/>
          <w:szCs w:val="24"/>
          <w:vertAlign w:val="superscript"/>
        </w:rPr>
      </w:pPr>
      <w:r w:rsidRPr="00A11F50">
        <w:rPr>
          <w:rFonts w:ascii="Times New Roman" w:hAnsi="Times New Roman" w:cs="Times New Roman"/>
          <w:sz w:val="24"/>
          <w:szCs w:val="24"/>
        </w:rPr>
        <w:t>Με τ</w:t>
      </w:r>
      <w:r w:rsidR="00A14D27" w:rsidRPr="00A11F50">
        <w:rPr>
          <w:rFonts w:ascii="Times New Roman" w:hAnsi="Times New Roman" w:cs="Times New Roman"/>
          <w:sz w:val="24"/>
          <w:szCs w:val="24"/>
        </w:rPr>
        <w:t xml:space="preserve">ο δίπολο «εμείς» </w:t>
      </w:r>
      <w:r w:rsidR="002C2B17" w:rsidRPr="00A11F50">
        <w:rPr>
          <w:rFonts w:ascii="Times New Roman" w:hAnsi="Times New Roman" w:cs="Times New Roman"/>
          <w:sz w:val="24"/>
          <w:szCs w:val="24"/>
        </w:rPr>
        <w:t xml:space="preserve">δηλαδή </w:t>
      </w:r>
      <w:r w:rsidR="00A14D27" w:rsidRPr="00A11F50">
        <w:rPr>
          <w:rFonts w:ascii="Times New Roman" w:hAnsi="Times New Roman" w:cs="Times New Roman"/>
          <w:sz w:val="24"/>
          <w:szCs w:val="24"/>
        </w:rPr>
        <w:t>οι δυτικοευρωπαίοι και οι «άλλοι»</w:t>
      </w:r>
      <w:r w:rsidR="002C2B17" w:rsidRPr="00A11F50">
        <w:rPr>
          <w:rFonts w:ascii="Times New Roman" w:hAnsi="Times New Roman" w:cs="Times New Roman"/>
          <w:sz w:val="24"/>
          <w:szCs w:val="24"/>
        </w:rPr>
        <w:t>στην πορεία της ιστορίας προβάλλεται ο</w:t>
      </w:r>
      <w:r w:rsidR="00677AD3" w:rsidRPr="00A11F50">
        <w:rPr>
          <w:rFonts w:ascii="Times New Roman" w:hAnsi="Times New Roman" w:cs="Times New Roman"/>
          <w:sz w:val="24"/>
          <w:szCs w:val="24"/>
        </w:rPr>
        <w:t xml:space="preserve"> δυτικοευρωπαίος ως</w:t>
      </w:r>
      <w:r w:rsidR="002C2B17" w:rsidRPr="00A11F50">
        <w:rPr>
          <w:rFonts w:ascii="Times New Roman" w:hAnsi="Times New Roman" w:cs="Times New Roman"/>
          <w:sz w:val="24"/>
          <w:szCs w:val="24"/>
        </w:rPr>
        <w:t xml:space="preserve"> ανώτερος άνθρωπος και ο «άλλος»</w:t>
      </w:r>
      <w:r w:rsidR="00677AD3" w:rsidRPr="00A11F50">
        <w:rPr>
          <w:rFonts w:ascii="Times New Roman" w:hAnsi="Times New Roman" w:cs="Times New Roman"/>
          <w:sz w:val="24"/>
          <w:szCs w:val="24"/>
        </w:rPr>
        <w:t xml:space="preserve"> ο</w:t>
      </w:r>
      <w:r w:rsidR="002C2B17" w:rsidRPr="00A11F50">
        <w:rPr>
          <w:rFonts w:ascii="Times New Roman" w:hAnsi="Times New Roman" w:cs="Times New Roman"/>
          <w:sz w:val="24"/>
          <w:szCs w:val="24"/>
        </w:rPr>
        <w:t xml:space="preserve"> διαφορετικός, άλλης βαθμίδας άνθρωπος. Διαμορφώνοντα</w:t>
      </w:r>
      <w:r w:rsidR="00F6095F" w:rsidRPr="00A11F50">
        <w:rPr>
          <w:rFonts w:ascii="Times New Roman" w:hAnsi="Times New Roman" w:cs="Times New Roman"/>
          <w:sz w:val="24"/>
          <w:szCs w:val="24"/>
        </w:rPr>
        <w:t>ι</w:t>
      </w:r>
      <w:r w:rsidR="002C2B17" w:rsidRPr="00A11F50">
        <w:rPr>
          <w:rFonts w:ascii="Times New Roman" w:hAnsi="Times New Roman" w:cs="Times New Roman"/>
          <w:sz w:val="24"/>
          <w:szCs w:val="24"/>
        </w:rPr>
        <w:t xml:space="preserve"> επομένως κλισέ, στερεότυπα για το τι είναι ο «άλλος», π.χ. μετανάστης, ξένος στον οποίο αποδίδονται ψυχοκοινωνικά στοιχεία συνήθως υπερτονισμένα λόγω χρώματος</w:t>
      </w:r>
      <w:r w:rsidR="00B95D2A" w:rsidRPr="00A11F50">
        <w:rPr>
          <w:rFonts w:ascii="Times New Roman" w:hAnsi="Times New Roman" w:cs="Times New Roman"/>
          <w:sz w:val="24"/>
          <w:szCs w:val="24"/>
        </w:rPr>
        <w:t>, όπως μαύρος = βρώμικος, κακός έναντι του καθαρού λευκού.</w:t>
      </w:r>
      <w:r w:rsidRPr="00A11F50">
        <w:rPr>
          <w:rFonts w:ascii="Times New Roman" w:hAnsi="Times New Roman" w:cs="Times New Roman"/>
          <w:sz w:val="24"/>
          <w:szCs w:val="24"/>
        </w:rPr>
        <w:t xml:space="preserve"> Τέτοια παραδείγματα αντιθετικών δυϊσμών που αφορούν τον πολιτισμός είναι πολλά, όπως «πολιτισμένος-άγριος»,«καθαρόαιμος-μπάσταρδος»</w:t>
      </w:r>
      <w:r w:rsidR="00D63281" w:rsidRPr="00A11F50">
        <w:rPr>
          <w:rFonts w:ascii="Times New Roman" w:hAnsi="Times New Roman" w:cs="Times New Roman"/>
          <w:sz w:val="24"/>
          <w:szCs w:val="24"/>
        </w:rPr>
        <w:t>,</w:t>
      </w:r>
      <w:r w:rsidRPr="00A11F50">
        <w:rPr>
          <w:rFonts w:ascii="Times New Roman" w:hAnsi="Times New Roman" w:cs="Times New Roman"/>
          <w:sz w:val="24"/>
          <w:szCs w:val="24"/>
        </w:rPr>
        <w:t xml:space="preserve">«ημέτερος-βάρβαρος»,«ομόδοξος-ετερόδοξος ή άπιστος», «αγγελικό </w:t>
      </w:r>
      <w:r w:rsidR="00631723" w:rsidRPr="00A11F50">
        <w:rPr>
          <w:rFonts w:ascii="Times New Roman" w:hAnsi="Times New Roman" w:cs="Times New Roman"/>
          <w:sz w:val="24"/>
          <w:szCs w:val="24"/>
        </w:rPr>
        <w:t>-</w:t>
      </w:r>
      <w:r w:rsidRPr="00A11F50">
        <w:rPr>
          <w:rFonts w:ascii="Times New Roman" w:hAnsi="Times New Roman" w:cs="Times New Roman"/>
          <w:sz w:val="24"/>
          <w:szCs w:val="24"/>
        </w:rPr>
        <w:t>διαβολικό» κ.ά.</w:t>
      </w:r>
      <w:r w:rsidR="00AB46F3" w:rsidRPr="00A11F50">
        <w:rPr>
          <w:rFonts w:ascii="Times New Roman" w:hAnsi="Times New Roman" w:cs="Times New Roman"/>
          <w:sz w:val="24"/>
          <w:szCs w:val="24"/>
        </w:rPr>
        <w:t xml:space="preserve">Η εξελικτική θεωρία του Δαρβίνου μπορεί να έχει εφαρμογή στην βιολογία, όμως </w:t>
      </w:r>
      <w:r w:rsidR="000C3B3E" w:rsidRPr="00A11F50">
        <w:rPr>
          <w:rFonts w:ascii="Times New Roman" w:hAnsi="Times New Roman" w:cs="Times New Roman"/>
          <w:sz w:val="24"/>
          <w:szCs w:val="24"/>
        </w:rPr>
        <w:t>στην ιστορία των πολιτισμών περι</w:t>
      </w:r>
      <w:r w:rsidR="0048286F" w:rsidRPr="00A11F50">
        <w:rPr>
          <w:rFonts w:ascii="Times New Roman" w:hAnsi="Times New Roman" w:cs="Times New Roman"/>
          <w:sz w:val="24"/>
          <w:szCs w:val="24"/>
        </w:rPr>
        <w:t>σσότερο συνέβαλε</w:t>
      </w:r>
      <w:r w:rsidR="004D1A49" w:rsidRPr="00A11F50">
        <w:rPr>
          <w:rFonts w:ascii="Times New Roman" w:hAnsi="Times New Roman" w:cs="Times New Roman"/>
          <w:sz w:val="24"/>
          <w:szCs w:val="24"/>
        </w:rPr>
        <w:t xml:space="preserve"> στην ανάπτυξη ρατσιστικών αντιλήψεων,</w:t>
      </w:r>
      <w:r w:rsidR="0048286F" w:rsidRPr="00A11F50">
        <w:rPr>
          <w:rFonts w:ascii="Times New Roman" w:hAnsi="Times New Roman" w:cs="Times New Roman"/>
          <w:sz w:val="24"/>
          <w:szCs w:val="24"/>
        </w:rPr>
        <w:t xml:space="preserve"> σ</w:t>
      </w:r>
      <w:r w:rsidR="000C3B3E" w:rsidRPr="00A11F50">
        <w:rPr>
          <w:rFonts w:ascii="Times New Roman" w:hAnsi="Times New Roman" w:cs="Times New Roman"/>
          <w:sz w:val="24"/>
          <w:szCs w:val="24"/>
        </w:rPr>
        <w:t>την απενοχοποίηση των αποικιακών κατακτήσεων</w:t>
      </w:r>
      <w:r w:rsidR="004D1A49" w:rsidRPr="00A11F50">
        <w:rPr>
          <w:rFonts w:ascii="Times New Roman" w:hAnsi="Times New Roman" w:cs="Times New Roman"/>
          <w:sz w:val="24"/>
          <w:szCs w:val="24"/>
        </w:rPr>
        <w:t xml:space="preserve">, ή </w:t>
      </w:r>
      <w:r w:rsidR="0048286F" w:rsidRPr="00A11F50">
        <w:rPr>
          <w:rFonts w:ascii="Times New Roman" w:hAnsi="Times New Roman" w:cs="Times New Roman"/>
          <w:sz w:val="24"/>
          <w:szCs w:val="24"/>
        </w:rPr>
        <w:t>στη διαμόρφωση του «εγώ</w:t>
      </w:r>
      <w:r w:rsidR="004D1A49" w:rsidRPr="00A11F50">
        <w:rPr>
          <w:rFonts w:ascii="Times New Roman" w:hAnsi="Times New Roman" w:cs="Times New Roman"/>
          <w:sz w:val="24"/>
          <w:szCs w:val="24"/>
        </w:rPr>
        <w:t xml:space="preserve">» και στη δημιουργία ταυτοτήτων </w:t>
      </w:r>
      <w:r w:rsidR="0048286F" w:rsidRPr="00A11F50">
        <w:rPr>
          <w:rFonts w:ascii="Times New Roman" w:hAnsi="Times New Roman" w:cs="Times New Roman"/>
          <w:sz w:val="24"/>
          <w:szCs w:val="24"/>
        </w:rPr>
        <w:t>σε σχέση με το τι είναι ο «άλλος»</w:t>
      </w:r>
      <w:r w:rsidR="00D24704" w:rsidRPr="00A11F50">
        <w:rPr>
          <w:rFonts w:ascii="Times New Roman" w:hAnsi="Times New Roman" w:cs="Times New Roman"/>
          <w:sz w:val="24"/>
          <w:szCs w:val="24"/>
        </w:rPr>
        <w:t xml:space="preserve"> και όχι ποιος είμαι «εγώ»</w:t>
      </w:r>
      <w:r w:rsidR="000C3B3E" w:rsidRPr="00A11F50">
        <w:rPr>
          <w:rFonts w:ascii="Times New Roman" w:hAnsi="Times New Roman" w:cs="Times New Roman"/>
          <w:sz w:val="24"/>
          <w:szCs w:val="24"/>
        </w:rPr>
        <w:t xml:space="preserve">. </w:t>
      </w:r>
      <w:r w:rsidR="00D24704" w:rsidRPr="00A11F50">
        <w:rPr>
          <w:rFonts w:ascii="Times New Roman" w:hAnsi="Times New Roman" w:cs="Times New Roman"/>
          <w:sz w:val="24"/>
          <w:szCs w:val="24"/>
        </w:rPr>
        <w:t xml:space="preserve">  Σύμφωνα με τις νέες αντιλήψεις ο</w:t>
      </w:r>
      <w:r w:rsidR="004732C0" w:rsidRPr="00A11F50">
        <w:rPr>
          <w:rFonts w:ascii="Times New Roman" w:hAnsi="Times New Roman" w:cs="Times New Roman"/>
          <w:sz w:val="24"/>
          <w:szCs w:val="24"/>
        </w:rPr>
        <w:t xml:space="preserve">ι καλές τέχνες ή οι επιδόσεις στην επιστήμη κτλ. δεν έχουν κάποια προνομιακή θέση, αλλά εξετάζονται εξίσου με όλες τις άλλες δραστηριότητες της κοινωνικής ομάδας (οικονομικές σχέσεις, καθημερινές συνήθειες, ήθη, έθιμα κτλ.). Έχουμε επομένως έναν ευρύ ορισμός για τον πολιτισμό, που ίσως γίνεται δύσκολο να βρούμε κάτι που να μην είναι “πολιτισμός”. </w:t>
      </w:r>
    </w:p>
    <w:p w:rsidR="003A2F37" w:rsidRPr="00A11F50" w:rsidRDefault="0048286F" w:rsidP="003A2F37">
      <w:pPr>
        <w:pStyle w:val="Web"/>
        <w:shd w:val="clear" w:color="auto" w:fill="FFFFFF"/>
        <w:spacing w:before="0" w:beforeAutospacing="0" w:after="0" w:afterAutospacing="0"/>
        <w:ind w:firstLine="720"/>
        <w:jc w:val="both"/>
      </w:pPr>
      <w:r w:rsidRPr="00A11F50">
        <w:t>Η κοινωνική ανθρωπολογία</w:t>
      </w:r>
      <w:r w:rsidR="009924F8" w:rsidRPr="00A11F50">
        <w:t>, ε</w:t>
      </w:r>
      <w:r w:rsidR="004D1A49" w:rsidRPr="00A11F50">
        <w:t xml:space="preserve">νισχύθηκε </w:t>
      </w:r>
      <w:r w:rsidR="00AF7931" w:rsidRPr="00A11F50">
        <w:t>από ανθρωπολογικές έρευνες σε απομονωμένες φυλές, οι οποίες έδειξαν ότι υπάρχουν σ’ αυτές αρκετά πολύπλοκες κοινωνικές σχέσεις, γλωσσικοί και μη γλωσσικοί τρόποι επικοινωνίας, κα</w:t>
      </w:r>
      <w:r w:rsidR="002C5606" w:rsidRPr="00A11F50">
        <w:t xml:space="preserve">θώς και συστήματα αξιών. </w:t>
      </w:r>
      <w:r w:rsidR="00722044" w:rsidRPr="00A11F50">
        <w:t xml:space="preserve"> Πλέον δεν </w:t>
      </w:r>
      <w:r w:rsidR="00AF7931" w:rsidRPr="00A11F50">
        <w:t>μιλάμε για “πρωτό</w:t>
      </w:r>
      <w:r w:rsidR="00722044" w:rsidRPr="00A11F50">
        <w:t>γονους” λαούς ή πολιτισμούς καθ</w:t>
      </w:r>
      <w:r w:rsidR="00AF7931" w:rsidRPr="00A11F50">
        <w:t>ότι η σωστή κατανόηση ενός πολιτισμού γίνεται με τους δικούς του τρόπους αντίληψης και το δικό του οικείο πλαίσιο αξιών.</w:t>
      </w:r>
      <w:r w:rsidR="003A2F37" w:rsidRPr="00A11F50">
        <w:t xml:space="preserve">Σύμφωνα με τον </w:t>
      </w:r>
      <w:r w:rsidR="003A2F37" w:rsidRPr="00A11F50">
        <w:rPr>
          <w:lang w:val="en-US"/>
        </w:rPr>
        <w:t>FranzBoos</w:t>
      </w:r>
      <w:r w:rsidR="003A2F37" w:rsidRPr="00A11F50">
        <w:t>, (1880) τον πρώτο σύγχρονο ανθρωπολόγο, θεμελιωτή της αμερικανικής πολιτισμικής ανθρωπολογίας, ο Πολιτισμός δεν είναι ένας, αλλά υπάρχουν πολιτισμοί, η Ιστορία δεν είναι μία.</w:t>
      </w:r>
      <w:r w:rsidR="00EE2460" w:rsidRPr="00A11F50">
        <w:t xml:space="preserve"> Κάθε πολιτισμός έχει τους δικούς του κώδικες, το γεγονός ότι ο Κολόμβος δεν γνώριζε τους κώδικες των Ιθαγενών Αμερικάνων για να επικοινωνήσει, αυτό δεν τους καθιστά υποδεέστερους, άγριους ή βάρβαρους. </w:t>
      </w:r>
    </w:p>
    <w:p w:rsidR="00E56245" w:rsidRPr="00A11F50" w:rsidRDefault="00410CA0" w:rsidP="006E0569">
      <w:pPr>
        <w:pStyle w:val="Web"/>
        <w:shd w:val="clear" w:color="auto" w:fill="FFFFFF"/>
        <w:spacing w:before="0" w:beforeAutospacing="0" w:after="0" w:afterAutospacing="0"/>
        <w:ind w:firstLine="720"/>
        <w:jc w:val="both"/>
      </w:pPr>
      <w:r w:rsidRPr="00A11F50">
        <w:t xml:space="preserve">Ο πολιτισμός είναι κάτι πολύ ευρύτερο· είναι ένας συγκεκριμένος τρόπος ζωής, ο οποίος εκφράζει συγκεκριμένα νοήματα και αξίες όχι μόνο στις τέχνες και στην παιδεία, αλλά και στους θεσμούς και στην καθημερινή συμπεριφορά. Έτσι, υπό αυτή την έννοια, η ανάλυση του πολιτισμού είναι η διασάφηση του νοήματος και των αξιών σ’ έναν δεδομένο τρόπο κοινωνικής ζωής μιας κοινότητας. </w:t>
      </w:r>
      <w:r w:rsidR="0043646A" w:rsidRPr="00A11F50">
        <w:t xml:space="preserve"> Η αντίληψη του παρελθόντος ότι οι πολιτισμοί είναι αποκλεισμένοι κόσμοι, δηλαδή ένα κλειστό κυκλικό σύστημα που ενίοτε οι κύκλοι τέμνονται ανταλλάσσοντας στοιχεία</w:t>
      </w:r>
      <w:r w:rsidR="005506A3" w:rsidRPr="00A11F50">
        <w:t xml:space="preserve"> είναι ξεπερασμένο και έχει ανατραπεί από την έρευνα. Σήμερα μιλάμε για πλέγμα, για δίκτυο πολιτισμών που αλληλοσχετίζονται και αλληλο- επηρεάζονται. </w:t>
      </w:r>
    </w:p>
    <w:p w:rsidR="006659AE" w:rsidRPr="00A11F50" w:rsidRDefault="00DE2784" w:rsidP="00A35BBF">
      <w:pPr>
        <w:pStyle w:val="Web"/>
        <w:shd w:val="clear" w:color="auto" w:fill="FFFFFF"/>
        <w:spacing w:before="0" w:beforeAutospacing="0" w:after="0" w:afterAutospacing="0"/>
        <w:ind w:firstLine="720"/>
        <w:jc w:val="both"/>
      </w:pPr>
      <w:r w:rsidRPr="00A11F50">
        <w:t xml:space="preserve">Η ανταλλαγή ιδεών μέσα από την μετακίνηση των πληθυσμών, </w:t>
      </w:r>
      <w:r w:rsidR="00F97F19" w:rsidRPr="00A11F50">
        <w:t>τη μετανάστευση, τ</w:t>
      </w:r>
      <w:r w:rsidRPr="00A11F50">
        <w:t>η σύναψη εμπορικών σχέσεων</w:t>
      </w:r>
      <w:r w:rsidR="00F97F19" w:rsidRPr="00A11F50">
        <w:t xml:space="preserve"> για μεταφορά αγαθών-υλικών και λοιπές δραστηριότητες</w:t>
      </w:r>
      <w:r w:rsidRPr="00A11F50">
        <w:t xml:space="preserve"> συμβάλλουν σε αυτή την κατεύθυνση. </w:t>
      </w:r>
      <w:r w:rsidR="006365ED" w:rsidRPr="00A11F50">
        <w:t xml:space="preserve"> Στα υλικά κατάλοιπα εί</w:t>
      </w:r>
      <w:r w:rsidR="002051CC" w:rsidRPr="00A11F50">
        <w:t xml:space="preserve">ναι εμφανείς οι επιρροές λόγω των αλλαγών στη μορφή. </w:t>
      </w:r>
      <w:r w:rsidR="001F49AD" w:rsidRPr="00A11F50">
        <w:t>Ο</w:t>
      </w:r>
      <w:r w:rsidR="00A529E9" w:rsidRPr="00A11F50">
        <w:t>ι Βυζαντινοί, δεν εφεύραν τον τρούλο, τον δανείστηκαν από τους Σασσανίδες Πέρσες και από τους Ρωμαίους. Οι Βυζαντινοί όμως είναι εκείνοι που εγκ</w:t>
      </w:r>
      <w:r w:rsidR="00694C7D" w:rsidRPr="00A11F50">
        <w:t>ο</w:t>
      </w:r>
      <w:r w:rsidR="00A529E9" w:rsidRPr="00A11F50">
        <w:t xml:space="preserve">λπώθηκαν τον θόλο και τον </w:t>
      </w:r>
      <w:r w:rsidR="00A529E9" w:rsidRPr="00A11F50">
        <w:lastRenderedPageBreak/>
        <w:t xml:space="preserve">έκαναν κυρίαρχο στοιχείο της έκφρασής </w:t>
      </w:r>
      <w:r w:rsidR="00817F95">
        <w:t xml:space="preserve">τους </w:t>
      </w:r>
      <w:r w:rsidR="00203ADE" w:rsidRPr="00A11F50">
        <w:t>παραδίδοντας ένα αξιοθαύμαστο μνημείο, σταθμό στην ιστορία της αρχιτεκτονικής, την Αγία Σοφία</w:t>
      </w:r>
      <w:r w:rsidR="00A529E9" w:rsidRPr="00A11F50">
        <w:t xml:space="preserve">. </w:t>
      </w:r>
      <w:r w:rsidR="006659AE" w:rsidRPr="00A11F50">
        <w:t xml:space="preserve">Οι μορφές των έργων δείχνουν τον τρόπο, το στυλ, το ύφος, τον ρυθμό, το πνεύμα μιας εποχής. </w:t>
      </w:r>
    </w:p>
    <w:p w:rsidR="002E0FD2" w:rsidRPr="00A11F50" w:rsidRDefault="002E0FD2" w:rsidP="006E0569">
      <w:pPr>
        <w:pStyle w:val="Web"/>
        <w:shd w:val="clear" w:color="auto" w:fill="FFFFFF"/>
        <w:spacing w:before="0" w:beforeAutospacing="0" w:after="0" w:afterAutospacing="0"/>
        <w:ind w:firstLine="720"/>
        <w:jc w:val="both"/>
      </w:pPr>
    </w:p>
    <w:p w:rsidR="006E0569" w:rsidRPr="00A11F50" w:rsidRDefault="0064711A" w:rsidP="006659AE">
      <w:pPr>
        <w:ind w:firstLine="720"/>
        <w:jc w:val="both"/>
        <w:rPr>
          <w:rFonts w:ascii="Times New Roman" w:hAnsi="Times New Roman" w:cs="Times New Roman"/>
          <w:sz w:val="24"/>
          <w:szCs w:val="24"/>
        </w:rPr>
      </w:pPr>
      <w:r w:rsidRPr="00A11F50">
        <w:rPr>
          <w:rFonts w:ascii="Times New Roman" w:hAnsi="Times New Roman" w:cs="Times New Roman"/>
          <w:sz w:val="24"/>
          <w:szCs w:val="24"/>
        </w:rPr>
        <w:t xml:space="preserve">Με βάση τα παραπάνω καταλαβαίνουμε ότι </w:t>
      </w:r>
      <w:r w:rsidR="00C40AEB" w:rsidRPr="00A11F50">
        <w:rPr>
          <w:rFonts w:ascii="Times New Roman" w:hAnsi="Times New Roman" w:cs="Times New Roman"/>
          <w:sz w:val="24"/>
          <w:szCs w:val="24"/>
        </w:rPr>
        <w:t>ο όρος «Πολιτισμός», είναι επιδεκτικός πλήθους ερμηνειών, δεδομένου του εύρους του πεδίου των στοιχείων-συνιστωσών που καλύπτουν το εννοιολογικό του πλαίσιο. Αναφέρεται κυρίως «στο σύνολο των υλικών και πνευματικών αξιών και επιτευγμάτων</w:t>
      </w:r>
      <w:r w:rsidR="00797878" w:rsidRPr="00A11F50">
        <w:rPr>
          <w:rFonts w:ascii="Times New Roman" w:hAnsi="Times New Roman" w:cs="Times New Roman"/>
          <w:sz w:val="24"/>
          <w:szCs w:val="24"/>
        </w:rPr>
        <w:t>»</w:t>
      </w:r>
      <w:r w:rsidR="00C40AEB" w:rsidRPr="00A11F50">
        <w:rPr>
          <w:rFonts w:ascii="Times New Roman" w:hAnsi="Times New Roman" w:cs="Times New Roman"/>
          <w:sz w:val="24"/>
          <w:szCs w:val="24"/>
        </w:rPr>
        <w:t xml:space="preserve"> που κληροδοτούνται από γενιά σε γενιά στο πέρασμα των χρόνων διαμορφώνοντας μια κοινή μνήμη-εικόνα για ένα σύνολο ατόμων και δημιουργώντας κατ’ επέκταση το αίσθημα μιας κοινής αφετηρίας</w:t>
      </w:r>
      <w:r w:rsidR="00817F95">
        <w:rPr>
          <w:rFonts w:ascii="Times New Roman" w:hAnsi="Times New Roman" w:cs="Times New Roman"/>
          <w:sz w:val="24"/>
          <w:szCs w:val="24"/>
        </w:rPr>
        <w:t>, κοινών αναφορών και βιωμάτων.</w:t>
      </w:r>
      <w:r w:rsidR="00C40AEB" w:rsidRPr="00A11F50">
        <w:rPr>
          <w:rFonts w:ascii="Times New Roman" w:hAnsi="Times New Roman" w:cs="Times New Roman"/>
          <w:sz w:val="24"/>
          <w:szCs w:val="24"/>
        </w:rPr>
        <w:t xml:space="preserve"> Με την ευρεία έννοια, ο πολιτισμός δεν είναι παρά το σύνολο της καθημερινής ζωής, η ποιότητά της, οι συνθήκες του περιβάλλοντος, της εργασίας, η αξιοποίηση του ελεύθερου χρόνου κτλ.</w:t>
      </w:r>
      <w:r w:rsidR="006E0569" w:rsidRPr="00A11F50">
        <w:rPr>
          <w:rFonts w:ascii="Times New Roman" w:hAnsi="Times New Roman" w:cs="Times New Roman"/>
          <w:sz w:val="24"/>
          <w:szCs w:val="24"/>
        </w:rPr>
        <w:t>.Η</w:t>
      </w:r>
      <w:r w:rsidR="00AF7931" w:rsidRPr="00A11F50">
        <w:rPr>
          <w:rFonts w:ascii="Times New Roman" w:hAnsi="Times New Roman" w:cs="Times New Roman"/>
          <w:sz w:val="24"/>
          <w:szCs w:val="24"/>
        </w:rPr>
        <w:t xml:space="preserve"> έννοια του πολιτισμού είναι μια έννοια που την χαρακτηρίζει ένα σύνολο εύπλαστων και μεταβαλλόμενων στο χρόνο αξιών, γι’ αυτό δεν έχει ξεκάθαρο περιεχόμενο</w:t>
      </w:r>
      <w:r w:rsidR="002C5606" w:rsidRPr="00A11F50">
        <w:rPr>
          <w:rFonts w:ascii="Times New Roman" w:hAnsi="Times New Roman" w:cs="Times New Roman"/>
          <w:sz w:val="24"/>
          <w:szCs w:val="24"/>
        </w:rPr>
        <w:t xml:space="preserve">, δεν πρόκειται για αξία σταθερή και αμετάβλητη στον χρόνο, απεναντίας ακολουθεί τις αξίες και τις αντιλήψεις της κάθε εποχής. </w:t>
      </w:r>
    </w:p>
    <w:p w:rsidR="00DA378A" w:rsidRPr="00A11F50" w:rsidRDefault="00DA378A" w:rsidP="006E0569">
      <w:pPr>
        <w:ind w:firstLine="720"/>
        <w:jc w:val="both"/>
        <w:rPr>
          <w:rFonts w:ascii="Times New Roman" w:hAnsi="Times New Roman" w:cs="Times New Roman"/>
          <w:sz w:val="24"/>
          <w:szCs w:val="24"/>
        </w:rPr>
      </w:pPr>
    </w:p>
    <w:p w:rsidR="00DA378A" w:rsidRPr="00A11F50" w:rsidRDefault="00211BBD" w:rsidP="006E0569">
      <w:pPr>
        <w:ind w:firstLine="720"/>
        <w:jc w:val="both"/>
        <w:rPr>
          <w:rFonts w:ascii="Times New Roman" w:hAnsi="Times New Roman" w:cs="Times New Roman"/>
          <w:sz w:val="24"/>
          <w:szCs w:val="24"/>
        </w:rPr>
      </w:pPr>
      <w:r w:rsidRPr="00A11F50">
        <w:rPr>
          <w:rFonts w:ascii="Times New Roman" w:hAnsi="Times New Roman" w:cs="Times New Roman"/>
          <w:noProof/>
          <w:sz w:val="24"/>
          <w:szCs w:val="24"/>
          <w:lang w:eastAsia="el-GR"/>
        </w:rPr>
        <w:drawing>
          <wp:inline distT="0" distB="0" distL="0" distR="0">
            <wp:extent cx="5273675" cy="3072810"/>
            <wp:effectExtent l="0" t="0" r="3175" b="0"/>
            <wp:docPr id="6" name="Εικόνα 6" descr="http://www.newmail.gr/wp-content/uploads/2016/07/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newmail.gr/wp-content/uploads/2016/07/z2.jpg"/>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8934" cy="3075874"/>
                    </a:xfrm>
                    <a:prstGeom prst="rect">
                      <a:avLst/>
                    </a:prstGeom>
                    <a:noFill/>
                    <a:ln>
                      <a:noFill/>
                    </a:ln>
                  </pic:spPr>
                </pic:pic>
              </a:graphicData>
            </a:graphic>
          </wp:inline>
        </w:drawing>
      </w:r>
    </w:p>
    <w:p w:rsidR="00DA378A" w:rsidRPr="00A11F50" w:rsidRDefault="00211BBD" w:rsidP="006E0569">
      <w:pPr>
        <w:ind w:firstLine="720"/>
        <w:jc w:val="both"/>
        <w:rPr>
          <w:rFonts w:ascii="Times New Roman" w:hAnsi="Times New Roman" w:cs="Times New Roman"/>
          <w:sz w:val="24"/>
          <w:szCs w:val="24"/>
        </w:rPr>
      </w:pPr>
      <w:r w:rsidRPr="00A11F50">
        <w:rPr>
          <w:rFonts w:ascii="Times New Roman" w:hAnsi="Times New Roman" w:cs="Times New Roman"/>
          <w:sz w:val="24"/>
          <w:szCs w:val="24"/>
        </w:rPr>
        <w:t>Εικ. 1: Ζιγκουράτ, στην Ούρ, Μεσοποταμία.</w:t>
      </w:r>
    </w:p>
    <w:p w:rsidR="00BD4764" w:rsidRPr="00A11F50" w:rsidRDefault="00211BBD" w:rsidP="00866050">
      <w:pPr>
        <w:jc w:val="both"/>
        <w:rPr>
          <w:rFonts w:ascii="Times New Roman" w:hAnsi="Times New Roman" w:cs="Times New Roman"/>
          <w:sz w:val="24"/>
          <w:szCs w:val="24"/>
        </w:rPr>
      </w:pPr>
      <w:r w:rsidRPr="00A11F50">
        <w:rPr>
          <w:rFonts w:ascii="Times New Roman" w:hAnsi="Times New Roman" w:cs="Times New Roman"/>
          <w:noProof/>
          <w:sz w:val="24"/>
          <w:szCs w:val="24"/>
          <w:lang w:eastAsia="el-GR"/>
        </w:rPr>
        <w:lastRenderedPageBreak/>
        <w:drawing>
          <wp:inline distT="0" distB="0" distL="0" distR="0">
            <wp:extent cx="4699000" cy="2242985"/>
            <wp:effectExtent l="0" t="0" r="6350" b="5080"/>
            <wp:docPr id="10" name="Εικόνα 10" descr="C:\Users\Ντίνα\AppData\Local\Microsoft\Windows\INetCache\Content.MSO\70227DD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Ντίνα\AppData\Local\Microsoft\Windows\INetCache\Content.MSO\70227DD0.tmp"/>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23976" cy="2254907"/>
                    </a:xfrm>
                    <a:prstGeom prst="rect">
                      <a:avLst/>
                    </a:prstGeom>
                    <a:noFill/>
                    <a:ln>
                      <a:noFill/>
                    </a:ln>
                  </pic:spPr>
                </pic:pic>
              </a:graphicData>
            </a:graphic>
          </wp:inline>
        </w:drawing>
      </w:r>
      <w:r w:rsidR="00450AB3" w:rsidRPr="00A11F50">
        <w:rPr>
          <w:rFonts w:ascii="Times New Roman" w:hAnsi="Times New Roman" w:cs="Times New Roman"/>
          <w:color w:val="454545"/>
          <w:sz w:val="24"/>
          <w:szCs w:val="24"/>
          <w:shd w:val="clear" w:color="auto" w:fill="FFFFFF"/>
        </w:rPr>
        <w:t>Εικ.2:</w:t>
      </w:r>
      <w:r w:rsidR="006B5332" w:rsidRPr="00A11F50">
        <w:rPr>
          <w:rFonts w:ascii="Times New Roman" w:hAnsi="Times New Roman" w:cs="Times New Roman"/>
          <w:color w:val="454545"/>
          <w:sz w:val="24"/>
          <w:szCs w:val="24"/>
          <w:shd w:val="clear" w:color="auto" w:fill="FFFFFF"/>
        </w:rPr>
        <w:t>Κιονόκρανο με κεφαλές ταύρων από την Περσέπολη, με βάση σχέδιο του Ρ. Κ. Πόρτερ (R.K. Porter). Νόμισμα με μορφή ταύρου, πιθανώς από την Κιλικία</w:t>
      </w:r>
    </w:p>
    <w:p w:rsidR="00BD4764" w:rsidRPr="00A11F50" w:rsidRDefault="00DA378A" w:rsidP="00866050">
      <w:pPr>
        <w:jc w:val="both"/>
        <w:rPr>
          <w:rFonts w:ascii="Times New Roman" w:hAnsi="Times New Roman" w:cs="Times New Roman"/>
          <w:sz w:val="24"/>
          <w:szCs w:val="24"/>
        </w:rPr>
      </w:pPr>
      <w:r w:rsidRPr="00A11F50">
        <w:rPr>
          <w:rFonts w:ascii="Times New Roman" w:hAnsi="Times New Roman" w:cs="Times New Roman"/>
          <w:noProof/>
          <w:sz w:val="24"/>
          <w:szCs w:val="24"/>
          <w:lang w:eastAsia="el-GR"/>
        </w:rPr>
        <w:drawing>
          <wp:inline distT="0" distB="0" distL="0" distR="0">
            <wp:extent cx="6260449" cy="5231219"/>
            <wp:effectExtent l="0" t="0" r="7620" b="7620"/>
            <wp:docPr id="2" name="Εικόνα 2" descr="C:\Users\Ντίνα\AppData\Local\Microsoft\Windows\INetCache\Content.MSO\19ED4AC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Ντίνα\AppData\Local\Microsoft\Windows\INetCache\Content.MSO\19ED4AC2.tmp"/>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14006" cy="5275971"/>
                    </a:xfrm>
                    <a:prstGeom prst="rect">
                      <a:avLst/>
                    </a:prstGeom>
                    <a:noFill/>
                    <a:ln>
                      <a:noFill/>
                    </a:ln>
                  </pic:spPr>
                </pic:pic>
              </a:graphicData>
            </a:graphic>
          </wp:inline>
        </w:drawing>
      </w:r>
    </w:p>
    <w:p w:rsidR="00BD4764" w:rsidRPr="00A11F50" w:rsidRDefault="00450AB3" w:rsidP="00866050">
      <w:pPr>
        <w:jc w:val="both"/>
        <w:rPr>
          <w:rFonts w:ascii="Times New Roman" w:hAnsi="Times New Roman" w:cs="Times New Roman"/>
          <w:color w:val="222222"/>
          <w:sz w:val="24"/>
          <w:szCs w:val="24"/>
          <w:shd w:val="clear" w:color="auto" w:fill="FFFFFF"/>
        </w:rPr>
      </w:pPr>
      <w:r w:rsidRPr="00A11F50">
        <w:rPr>
          <w:rFonts w:ascii="Times New Roman" w:hAnsi="Times New Roman" w:cs="Times New Roman"/>
          <w:color w:val="222222"/>
          <w:sz w:val="24"/>
          <w:szCs w:val="24"/>
          <w:shd w:val="clear" w:color="auto" w:fill="FFFFFF"/>
        </w:rPr>
        <w:t>Εικ. 3</w:t>
      </w:r>
      <w:r w:rsidR="00A83BC3" w:rsidRPr="00A11F50">
        <w:rPr>
          <w:rFonts w:ascii="Times New Roman" w:hAnsi="Times New Roman" w:cs="Times New Roman"/>
          <w:color w:val="222222"/>
          <w:sz w:val="24"/>
          <w:szCs w:val="24"/>
          <w:shd w:val="clear" w:color="auto" w:fill="FFFFFF"/>
        </w:rPr>
        <w:t>:</w:t>
      </w:r>
      <w:r w:rsidR="00DA378A" w:rsidRPr="00A11F50">
        <w:rPr>
          <w:rFonts w:ascii="Times New Roman" w:hAnsi="Times New Roman" w:cs="Times New Roman"/>
          <w:color w:val="222222"/>
          <w:sz w:val="24"/>
          <w:szCs w:val="24"/>
          <w:shd w:val="clear" w:color="auto" w:fill="FFFFFF"/>
        </w:rPr>
        <w:t xml:space="preserve">Το Μάτσου Πίτσου (στη γλώσσα Κέτσουα σημαίνει «αρχαίο βουνό»), </w:t>
      </w:r>
      <w:r w:rsidR="00A83BC3" w:rsidRPr="00A11F50">
        <w:rPr>
          <w:rFonts w:ascii="Times New Roman" w:hAnsi="Times New Roman" w:cs="Times New Roman"/>
          <w:color w:val="222222"/>
          <w:sz w:val="24"/>
          <w:szCs w:val="24"/>
          <w:shd w:val="clear" w:color="auto" w:fill="FFFFFF"/>
        </w:rPr>
        <w:t xml:space="preserve"> πόλη των Ίνκας, </w:t>
      </w:r>
      <w:r w:rsidR="00DA378A" w:rsidRPr="00A11F50">
        <w:rPr>
          <w:rFonts w:ascii="Times New Roman" w:hAnsi="Times New Roman" w:cs="Times New Roman"/>
          <w:color w:val="222222"/>
          <w:sz w:val="24"/>
          <w:szCs w:val="24"/>
          <w:shd w:val="clear" w:color="auto" w:fill="FFFFFF"/>
        </w:rPr>
        <w:t>βρίσκεται σε υψόμετρο 2430 μέτρων στις περουβιανές Άνδεις.</w:t>
      </w:r>
    </w:p>
    <w:p w:rsidR="00211BBD" w:rsidRPr="00A11F50" w:rsidRDefault="00211BBD" w:rsidP="00866050">
      <w:pPr>
        <w:jc w:val="both"/>
        <w:rPr>
          <w:rFonts w:ascii="Times New Roman" w:hAnsi="Times New Roman" w:cs="Times New Roman"/>
          <w:color w:val="222222"/>
          <w:sz w:val="24"/>
          <w:szCs w:val="24"/>
          <w:shd w:val="clear" w:color="auto" w:fill="FFFFFF"/>
        </w:rPr>
      </w:pPr>
      <w:r w:rsidRPr="00A11F50">
        <w:rPr>
          <w:rFonts w:ascii="Times New Roman" w:hAnsi="Times New Roman" w:cs="Times New Roman"/>
          <w:noProof/>
          <w:sz w:val="24"/>
          <w:szCs w:val="24"/>
          <w:lang w:eastAsia="el-GR"/>
        </w:rPr>
        <w:lastRenderedPageBreak/>
        <w:drawing>
          <wp:inline distT="0" distB="0" distL="0" distR="0">
            <wp:extent cx="5274310" cy="3949137"/>
            <wp:effectExtent l="0" t="0" r="2540" b="0"/>
            <wp:docPr id="8" name="Εικόνα 8" descr="chichen itza, πυραμίδα, Μεξικό, Αζτέκοι, Μάγια, i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ichen itza, πυραμίδα, Μεξικό, Αζτέκοι, Μάγια, incas"/>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949137"/>
                    </a:xfrm>
                    <a:prstGeom prst="rect">
                      <a:avLst/>
                    </a:prstGeom>
                    <a:noFill/>
                    <a:ln>
                      <a:noFill/>
                    </a:ln>
                  </pic:spPr>
                </pic:pic>
              </a:graphicData>
            </a:graphic>
          </wp:inline>
        </w:drawing>
      </w:r>
    </w:p>
    <w:p w:rsidR="00450AB3" w:rsidRPr="00A11F50" w:rsidRDefault="00211BBD" w:rsidP="00866050">
      <w:pPr>
        <w:jc w:val="both"/>
        <w:rPr>
          <w:rFonts w:ascii="Times New Roman" w:hAnsi="Times New Roman" w:cs="Times New Roman"/>
          <w:color w:val="000000"/>
          <w:sz w:val="24"/>
          <w:szCs w:val="24"/>
          <w:shd w:val="clear" w:color="auto" w:fill="FFFFFF"/>
        </w:rPr>
      </w:pPr>
      <w:r w:rsidRPr="00A11F50">
        <w:rPr>
          <w:rFonts w:ascii="Times New Roman" w:hAnsi="Times New Roman" w:cs="Times New Roman"/>
          <w:color w:val="000000"/>
          <w:sz w:val="24"/>
          <w:szCs w:val="24"/>
          <w:shd w:val="clear" w:color="auto" w:fill="FFFFFF"/>
        </w:rPr>
        <w:t>Εικ.</w:t>
      </w:r>
      <w:r w:rsidR="00450AB3" w:rsidRPr="00A11F50">
        <w:rPr>
          <w:rFonts w:ascii="Times New Roman" w:hAnsi="Times New Roman" w:cs="Times New Roman"/>
          <w:color w:val="000000"/>
          <w:sz w:val="24"/>
          <w:szCs w:val="24"/>
          <w:shd w:val="clear" w:color="auto" w:fill="FFFFFF"/>
        </w:rPr>
        <w:t>4:</w:t>
      </w:r>
      <w:r w:rsidRPr="00A11F50">
        <w:rPr>
          <w:rFonts w:ascii="Times New Roman" w:hAnsi="Times New Roman" w:cs="Times New Roman"/>
          <w:color w:val="000000"/>
          <w:sz w:val="24"/>
          <w:szCs w:val="24"/>
          <w:shd w:val="clear" w:color="auto" w:fill="FFFFFF"/>
        </w:rPr>
        <w:t xml:space="preserve"> chichen itza, πυραμίδα, Μεξικό</w:t>
      </w:r>
    </w:p>
    <w:p w:rsidR="00211BBD" w:rsidRPr="00A11F50" w:rsidRDefault="00211BBD" w:rsidP="00866050">
      <w:pPr>
        <w:jc w:val="both"/>
        <w:rPr>
          <w:rFonts w:ascii="Times New Roman" w:hAnsi="Times New Roman" w:cs="Times New Roman"/>
          <w:color w:val="222222"/>
          <w:sz w:val="24"/>
          <w:szCs w:val="24"/>
          <w:shd w:val="clear" w:color="auto" w:fill="FFFFFF"/>
        </w:rPr>
      </w:pPr>
    </w:p>
    <w:p w:rsidR="00A83BC3" w:rsidRPr="00A11F50" w:rsidRDefault="00A83BC3" w:rsidP="00866050">
      <w:pPr>
        <w:jc w:val="both"/>
        <w:rPr>
          <w:rFonts w:ascii="Times New Roman" w:hAnsi="Times New Roman" w:cs="Times New Roman"/>
          <w:sz w:val="24"/>
          <w:szCs w:val="24"/>
        </w:rPr>
      </w:pPr>
      <w:r w:rsidRPr="00A11F50">
        <w:rPr>
          <w:rFonts w:ascii="Times New Roman" w:hAnsi="Times New Roman" w:cs="Times New Roman"/>
          <w:noProof/>
          <w:sz w:val="24"/>
          <w:szCs w:val="24"/>
          <w:lang w:eastAsia="el-GR"/>
        </w:rPr>
        <w:drawing>
          <wp:inline distT="0" distB="0" distL="0" distR="0">
            <wp:extent cx="5921375" cy="3317358"/>
            <wp:effectExtent l="0" t="0" r="3175" b="0"/>
            <wp:docPr id="4" name="Εικόνα 4" descr="Ανακάλυψαν ναό των Αζτέκων στο κέντρο της Πόλης του Μεξικού | Επικοινωνία  94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Ανακάλυψαν ναό των Αζτέκων στο κέντρο της Πόλης του Μεξικού | Επικοινωνία  94FM"/>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4990" cy="3341793"/>
                    </a:xfrm>
                    <a:prstGeom prst="rect">
                      <a:avLst/>
                    </a:prstGeom>
                    <a:noFill/>
                    <a:ln>
                      <a:noFill/>
                    </a:ln>
                  </pic:spPr>
                </pic:pic>
              </a:graphicData>
            </a:graphic>
          </wp:inline>
        </w:drawing>
      </w:r>
    </w:p>
    <w:p w:rsidR="00BD4764" w:rsidRPr="00A11F50" w:rsidRDefault="00584446" w:rsidP="00866050">
      <w:pPr>
        <w:jc w:val="both"/>
        <w:rPr>
          <w:rFonts w:ascii="Times New Roman" w:hAnsi="Times New Roman" w:cs="Times New Roman"/>
          <w:sz w:val="24"/>
          <w:szCs w:val="24"/>
        </w:rPr>
      </w:pPr>
      <w:r w:rsidRPr="00A11F50">
        <w:rPr>
          <w:rFonts w:ascii="Times New Roman" w:hAnsi="Times New Roman" w:cs="Times New Roman"/>
          <w:sz w:val="24"/>
          <w:szCs w:val="24"/>
        </w:rPr>
        <w:t>Εικ. 5:</w:t>
      </w:r>
      <w:r w:rsidR="00A83BC3" w:rsidRPr="00A11F50">
        <w:rPr>
          <w:rFonts w:ascii="Times New Roman" w:hAnsi="Times New Roman" w:cs="Times New Roman"/>
          <w:sz w:val="24"/>
          <w:szCs w:val="24"/>
        </w:rPr>
        <w:t xml:space="preserve"> Η ζωγραφική των Ατζέκων, κώδικας γραφής</w:t>
      </w:r>
    </w:p>
    <w:p w:rsidR="00450AB3" w:rsidRPr="00A11F50" w:rsidRDefault="00450AB3" w:rsidP="00866050">
      <w:pPr>
        <w:jc w:val="both"/>
        <w:rPr>
          <w:rFonts w:ascii="Times New Roman" w:hAnsi="Times New Roman" w:cs="Times New Roman"/>
          <w:sz w:val="24"/>
          <w:szCs w:val="24"/>
        </w:rPr>
      </w:pPr>
    </w:p>
    <w:p w:rsidR="00584446" w:rsidRPr="00A11F50" w:rsidRDefault="00450AB3" w:rsidP="00866050">
      <w:pPr>
        <w:jc w:val="both"/>
        <w:rPr>
          <w:rFonts w:ascii="Times New Roman" w:hAnsi="Times New Roman" w:cs="Times New Roman"/>
          <w:sz w:val="24"/>
          <w:szCs w:val="24"/>
        </w:rPr>
      </w:pPr>
      <w:r w:rsidRPr="00A11F50">
        <w:rPr>
          <w:rFonts w:ascii="Times New Roman" w:hAnsi="Times New Roman" w:cs="Times New Roman"/>
          <w:noProof/>
          <w:sz w:val="24"/>
          <w:szCs w:val="24"/>
          <w:lang w:eastAsia="el-GR"/>
        </w:rPr>
        <w:lastRenderedPageBreak/>
        <w:drawing>
          <wp:inline distT="0" distB="0" distL="0" distR="0">
            <wp:extent cx="5826125" cy="4338084"/>
            <wp:effectExtent l="0" t="0" r="3175" b="5715"/>
            <wp:docPr id="12" name="Εικόνα 12" descr="http://photodentro.edu.gr/photodentro/d-oceania_people_v1.5_pidx0013966/images/Aboriginal_Art_Austral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hotodentro.edu.gr/photodentro/d-oceania_people_v1.5_pidx0013966/images/Aboriginal_Art_Australia(2).jpg"/>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6639" cy="4345913"/>
                    </a:xfrm>
                    <a:prstGeom prst="rect">
                      <a:avLst/>
                    </a:prstGeom>
                    <a:noFill/>
                    <a:ln>
                      <a:noFill/>
                    </a:ln>
                  </pic:spPr>
                </pic:pic>
              </a:graphicData>
            </a:graphic>
          </wp:inline>
        </w:drawing>
      </w:r>
      <w:r w:rsidR="00584446" w:rsidRPr="00A11F50">
        <w:rPr>
          <w:rFonts w:ascii="Times New Roman" w:hAnsi="Times New Roman" w:cs="Times New Roman"/>
          <w:sz w:val="24"/>
          <w:szCs w:val="24"/>
        </w:rPr>
        <w:t>Εικ. 6: Η τέχνη των Αβορίγινων, Β. Αυστραλία περιλαμβάνει, γλυπτική, ζωγραφική πάνω σε κορμούς δένδρων ή στο χώμα.</w:t>
      </w:r>
    </w:p>
    <w:p w:rsidR="000B10F9" w:rsidRPr="00A11F50" w:rsidRDefault="000B10F9" w:rsidP="00866050">
      <w:pPr>
        <w:jc w:val="both"/>
        <w:rPr>
          <w:rFonts w:ascii="Times New Roman" w:hAnsi="Times New Roman" w:cs="Times New Roman"/>
          <w:sz w:val="24"/>
          <w:szCs w:val="24"/>
        </w:rPr>
      </w:pPr>
      <w:r w:rsidRPr="00A11F50">
        <w:rPr>
          <w:rFonts w:ascii="Times New Roman" w:eastAsia="Times New Roman" w:hAnsi="Times New Roman" w:cs="Times New Roman"/>
          <w:noProof/>
          <w:color w:val="0B0080"/>
          <w:sz w:val="24"/>
          <w:szCs w:val="24"/>
          <w:lang w:eastAsia="el-GR"/>
        </w:rPr>
        <w:drawing>
          <wp:inline distT="0" distB="0" distL="0" distR="0">
            <wp:extent cx="4719320" cy="3083442"/>
            <wp:effectExtent l="0" t="0" r="5080" b="3175"/>
            <wp:docPr id="24" name="Εικόνα 24" descr="https://upload.wikimedia.org/wikipedia/commons/thumb/9/91/Maler_der_Grabkammer_des_Sennudem_001.jpg/250px-Maler_der_Grabkammer_des_Sennudem_001.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9/91/Maler_der_Grabkammer_des_Sennudem_001.jpg/250px-Maler_der_Grabkammer_des_Sennudem_001.jpg">
                      <a:hlinkClick r:id="rId13"/>
                    </pic:cNvPr>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3255" cy="3105614"/>
                    </a:xfrm>
                    <a:prstGeom prst="rect">
                      <a:avLst/>
                    </a:prstGeom>
                    <a:noFill/>
                    <a:ln>
                      <a:noFill/>
                    </a:ln>
                  </pic:spPr>
                </pic:pic>
              </a:graphicData>
            </a:graphic>
          </wp:inline>
        </w:drawing>
      </w:r>
      <w:r w:rsidR="00EC0D3D">
        <w:rPr>
          <w:rFonts w:ascii="Times New Roman" w:hAnsi="Times New Roman" w:cs="Times New Roman"/>
          <w:sz w:val="24"/>
          <w:szCs w:val="24"/>
        </w:rPr>
        <w:t xml:space="preserve">         Εικ.7:</w:t>
      </w:r>
      <w:r w:rsidRPr="00A11F50">
        <w:rPr>
          <w:rFonts w:ascii="Times New Roman" w:hAnsi="Times New Roman" w:cs="Times New Roman"/>
          <w:sz w:val="24"/>
          <w:szCs w:val="24"/>
        </w:rPr>
        <w:t>Αιγυπτιακή τέχνη.</w:t>
      </w:r>
    </w:p>
    <w:p w:rsidR="00BD4764" w:rsidRPr="00A11F50" w:rsidRDefault="00FE2232" w:rsidP="00866050">
      <w:pPr>
        <w:jc w:val="both"/>
        <w:rPr>
          <w:rFonts w:ascii="Times New Roman" w:hAnsi="Times New Roman" w:cs="Times New Roman"/>
          <w:noProof/>
          <w:sz w:val="24"/>
          <w:szCs w:val="24"/>
          <w:lang w:eastAsia="el-GR"/>
        </w:rPr>
      </w:pPr>
      <w:r w:rsidRPr="00A11F50">
        <w:rPr>
          <w:rFonts w:ascii="Times New Roman" w:hAnsi="Times New Roman" w:cs="Times New Roman"/>
          <w:color w:val="202122"/>
          <w:sz w:val="24"/>
          <w:szCs w:val="24"/>
          <w:shd w:val="clear" w:color="auto" w:fill="F8F9FA"/>
        </w:rPr>
        <w:lastRenderedPageBreak/>
        <w:t>Εικ.</w:t>
      </w:r>
      <w:r w:rsidR="006A6496">
        <w:rPr>
          <w:rFonts w:ascii="Times New Roman" w:hAnsi="Times New Roman" w:cs="Times New Roman"/>
          <w:color w:val="202122"/>
          <w:sz w:val="24"/>
          <w:szCs w:val="24"/>
          <w:shd w:val="clear" w:color="auto" w:fill="F8F9FA"/>
        </w:rPr>
        <w:t>: 8</w:t>
      </w:r>
      <w:r w:rsidRPr="00A11F50">
        <w:rPr>
          <w:rFonts w:ascii="Times New Roman" w:hAnsi="Times New Roman" w:cs="Times New Roman"/>
          <w:color w:val="202122"/>
          <w:sz w:val="24"/>
          <w:szCs w:val="24"/>
          <w:shd w:val="clear" w:color="auto" w:fill="F8F9FA"/>
        </w:rPr>
        <w:t xml:space="preserve"> Μάσκα της φυλής Punu. </w:t>
      </w:r>
      <w:r w:rsidRPr="00A11F50">
        <w:rPr>
          <w:rFonts w:ascii="Times New Roman" w:hAnsi="Times New Roman" w:cs="Times New Roman"/>
          <w:noProof/>
          <w:sz w:val="24"/>
          <w:szCs w:val="24"/>
          <w:lang w:eastAsia="el-GR"/>
        </w:rPr>
        <w:drawing>
          <wp:inline distT="0" distB="0" distL="0" distR="0">
            <wp:extent cx="2339163" cy="3827145"/>
            <wp:effectExtent l="0" t="0" r="4445" b="1905"/>
            <wp:docPr id="16" name="Εικόνα 16" descr="https://upload.wikimedia.org/wikipedia/commons/thumb/1/19/Punu_mask_Gabon.JPG/220px-Punu_mask_Ga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1/19/Punu_mask_Gabon.JPG/220px-Punu_mask_Gabon.JPG"/>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2335" cy="3832334"/>
                    </a:xfrm>
                    <a:prstGeom prst="rect">
                      <a:avLst/>
                    </a:prstGeom>
                    <a:noFill/>
                    <a:ln>
                      <a:noFill/>
                    </a:ln>
                  </pic:spPr>
                </pic:pic>
              </a:graphicData>
            </a:graphic>
          </wp:inline>
        </w:drawing>
      </w:r>
      <w:r w:rsidRPr="00A11F50">
        <w:rPr>
          <w:rFonts w:ascii="Times New Roman" w:hAnsi="Times New Roman" w:cs="Times New Roman"/>
          <w:color w:val="202122"/>
          <w:sz w:val="24"/>
          <w:szCs w:val="24"/>
          <w:shd w:val="clear" w:color="auto" w:fill="F8F9FA"/>
        </w:rPr>
        <w:t>Γκαμπόν,Δυτική Αφρική</w:t>
      </w:r>
      <w:r w:rsidR="008B454A" w:rsidRPr="00A11F50">
        <w:rPr>
          <w:rFonts w:ascii="Times New Roman" w:hAnsi="Times New Roman" w:cs="Times New Roman"/>
          <w:color w:val="202122"/>
          <w:sz w:val="24"/>
          <w:szCs w:val="24"/>
          <w:shd w:val="clear" w:color="auto" w:fill="F8F9FA"/>
        </w:rPr>
        <w:t xml:space="preserve">. Η </w:t>
      </w:r>
      <w:r w:rsidR="008B454A" w:rsidRPr="00A11F50">
        <w:rPr>
          <w:rFonts w:ascii="Times New Roman" w:hAnsi="Times New Roman" w:cs="Times New Roman"/>
          <w:color w:val="202122"/>
          <w:sz w:val="24"/>
          <w:szCs w:val="24"/>
          <w:shd w:val="clear" w:color="auto" w:fill="FFFFFF"/>
        </w:rPr>
        <w:t>Φυλετική Τέχνη είναι συχνά τελετουργικής φύσεως</w:t>
      </w:r>
    </w:p>
    <w:p w:rsidR="00584446" w:rsidRPr="00A11F50" w:rsidRDefault="00584446" w:rsidP="00866050">
      <w:pPr>
        <w:jc w:val="both"/>
        <w:rPr>
          <w:rFonts w:ascii="Times New Roman" w:hAnsi="Times New Roman" w:cs="Times New Roman"/>
          <w:noProof/>
          <w:sz w:val="24"/>
          <w:szCs w:val="24"/>
          <w:lang w:eastAsia="el-GR"/>
        </w:rPr>
      </w:pPr>
    </w:p>
    <w:p w:rsidR="00584446" w:rsidRPr="00A11F50" w:rsidRDefault="00EE7158" w:rsidP="00866050">
      <w:pPr>
        <w:jc w:val="both"/>
        <w:rPr>
          <w:rFonts w:ascii="Times New Roman" w:hAnsi="Times New Roman" w:cs="Times New Roman"/>
          <w:noProof/>
          <w:sz w:val="24"/>
          <w:szCs w:val="24"/>
          <w:lang w:eastAsia="el-GR"/>
        </w:rPr>
      </w:pPr>
      <w:r w:rsidRPr="00A11F50">
        <w:rPr>
          <w:rFonts w:ascii="Times New Roman" w:hAnsi="Times New Roman" w:cs="Times New Roman"/>
          <w:noProof/>
          <w:sz w:val="24"/>
          <w:szCs w:val="24"/>
          <w:lang w:eastAsia="el-GR"/>
        </w:rPr>
        <w:drawing>
          <wp:inline distT="0" distB="0" distL="0" distR="0">
            <wp:extent cx="3476507" cy="2583711"/>
            <wp:effectExtent l="0" t="0" r="0" b="7620"/>
            <wp:docPr id="18" name="Εικόνα 18" descr="C:\Users\Ντίνα\AppData\Local\Microsoft\Windows\INetCache\Content.MSO\4366418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Ντίνα\AppData\Local\Microsoft\Windows\INetCache\Content.MSO\4366418E.tmp"/>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6101" cy="2590841"/>
                    </a:xfrm>
                    <a:prstGeom prst="rect">
                      <a:avLst/>
                    </a:prstGeom>
                    <a:noFill/>
                    <a:ln>
                      <a:noFill/>
                    </a:ln>
                  </pic:spPr>
                </pic:pic>
              </a:graphicData>
            </a:graphic>
          </wp:inline>
        </w:drawing>
      </w:r>
    </w:p>
    <w:p w:rsidR="00584446" w:rsidRPr="00A11F50" w:rsidRDefault="006A6496" w:rsidP="00866050">
      <w:pPr>
        <w:jc w:val="both"/>
        <w:rPr>
          <w:rFonts w:ascii="Times New Roman" w:hAnsi="Times New Roman" w:cs="Times New Roman"/>
          <w:sz w:val="24"/>
          <w:szCs w:val="24"/>
        </w:rPr>
      </w:pPr>
      <w:r>
        <w:rPr>
          <w:rFonts w:ascii="Times New Roman" w:hAnsi="Times New Roman" w:cs="Times New Roman"/>
          <w:color w:val="212121"/>
          <w:sz w:val="24"/>
          <w:szCs w:val="24"/>
          <w:shd w:val="clear" w:color="auto" w:fill="FFFFFF"/>
        </w:rPr>
        <w:t>Εικ. 9</w:t>
      </w:r>
      <w:r w:rsidR="00E77D39" w:rsidRPr="00A11F50">
        <w:rPr>
          <w:rFonts w:ascii="Times New Roman" w:hAnsi="Times New Roman" w:cs="Times New Roman"/>
          <w:color w:val="212121"/>
          <w:sz w:val="24"/>
          <w:szCs w:val="24"/>
          <w:shd w:val="clear" w:color="auto" w:fill="FFFFFF"/>
        </w:rPr>
        <w:t>:Πάμπλο Πικάσο (1907),</w:t>
      </w:r>
      <w:r w:rsidR="00E77D39" w:rsidRPr="00A11F50">
        <w:rPr>
          <w:rFonts w:ascii="Times New Roman" w:hAnsi="Times New Roman" w:cs="Times New Roman"/>
          <w:sz w:val="24"/>
          <w:szCs w:val="24"/>
          <w:shd w:val="clear" w:color="auto" w:fill="FFFFFF"/>
        </w:rPr>
        <w:t>Οι δεσποινίδες της Αβινιόν</w:t>
      </w:r>
    </w:p>
    <w:p w:rsidR="00E77D39" w:rsidRPr="00A11F50" w:rsidRDefault="00E77D39" w:rsidP="008330E0">
      <w:pPr>
        <w:rPr>
          <w:rFonts w:ascii="Times New Roman" w:hAnsi="Times New Roman" w:cs="Times New Roman"/>
          <w:b/>
          <w:sz w:val="24"/>
          <w:szCs w:val="24"/>
        </w:rPr>
      </w:pPr>
    </w:p>
    <w:p w:rsidR="00E77D39" w:rsidRDefault="00E77D39" w:rsidP="008330E0">
      <w:pPr>
        <w:rPr>
          <w:rFonts w:ascii="Times New Roman" w:hAnsi="Times New Roman" w:cs="Times New Roman"/>
          <w:b/>
          <w:sz w:val="24"/>
          <w:szCs w:val="24"/>
        </w:rPr>
      </w:pPr>
    </w:p>
    <w:p w:rsidR="0029668A" w:rsidRPr="00A11F50" w:rsidRDefault="0029668A" w:rsidP="008330E0">
      <w:pPr>
        <w:rPr>
          <w:rFonts w:ascii="Times New Roman" w:hAnsi="Times New Roman" w:cs="Times New Roman"/>
          <w:b/>
          <w:sz w:val="24"/>
          <w:szCs w:val="24"/>
        </w:rPr>
      </w:pPr>
    </w:p>
    <w:p w:rsidR="00E77D39" w:rsidRPr="00A11F50" w:rsidRDefault="00E77D39" w:rsidP="008330E0">
      <w:pPr>
        <w:rPr>
          <w:rFonts w:ascii="Times New Roman" w:hAnsi="Times New Roman" w:cs="Times New Roman"/>
          <w:b/>
          <w:sz w:val="24"/>
          <w:szCs w:val="24"/>
        </w:rPr>
      </w:pPr>
    </w:p>
    <w:p w:rsidR="006659AE" w:rsidRPr="00A11F50" w:rsidRDefault="006659AE" w:rsidP="006659AE">
      <w:pPr>
        <w:rPr>
          <w:rFonts w:ascii="Times New Roman" w:hAnsi="Times New Roman" w:cs="Times New Roman"/>
          <w:b/>
          <w:sz w:val="24"/>
          <w:szCs w:val="24"/>
        </w:rPr>
      </w:pPr>
      <w:r w:rsidRPr="00A11F50">
        <w:rPr>
          <w:rFonts w:ascii="Times New Roman" w:hAnsi="Times New Roman" w:cs="Times New Roman"/>
          <w:b/>
          <w:sz w:val="24"/>
          <w:szCs w:val="24"/>
        </w:rPr>
        <w:lastRenderedPageBreak/>
        <w:t>2.Διάκριση σε υλικό και πνευματικό πολιτισμό (παραδείγματα υλικού και πνευματικού πολιτισμού).  Διάκριση πολιτισμικού και πολιτιστικού.</w:t>
      </w:r>
    </w:p>
    <w:p w:rsidR="00B85FFA" w:rsidRPr="00A11F50" w:rsidRDefault="00B85FFA" w:rsidP="006D7786">
      <w:pPr>
        <w:ind w:firstLine="720"/>
        <w:rPr>
          <w:rFonts w:ascii="Times New Roman" w:hAnsi="Times New Roman" w:cs="Times New Roman"/>
          <w:sz w:val="24"/>
          <w:szCs w:val="24"/>
        </w:rPr>
      </w:pPr>
      <w:r w:rsidRPr="00A11F50">
        <w:rPr>
          <w:rFonts w:ascii="Times New Roman" w:hAnsi="Times New Roman" w:cs="Times New Roman"/>
          <w:sz w:val="24"/>
          <w:szCs w:val="24"/>
        </w:rPr>
        <w:t>Ο Νόμος 3028/2002, Για την προστασία των Αρχαιοτήτων και εν γένει της Πολιτιστικής Κληρονομιάς, με το άρθρο 2,  διευκρινίζει την Έννοια των όρων για την εφαρμογή των κείμενων διατάξεων και ορίζει:</w:t>
      </w:r>
    </w:p>
    <w:p w:rsidR="00B85FFA" w:rsidRPr="00A11F50" w:rsidRDefault="00B85FFA" w:rsidP="006A6496">
      <w:pPr>
        <w:rPr>
          <w:rFonts w:ascii="Times New Roman" w:hAnsi="Times New Roman" w:cs="Times New Roman"/>
          <w:sz w:val="24"/>
          <w:szCs w:val="24"/>
        </w:rPr>
      </w:pPr>
      <w:r w:rsidRPr="00A11F50">
        <w:rPr>
          <w:rFonts w:ascii="Times New Roman" w:hAnsi="Times New Roman" w:cs="Times New Roman"/>
          <w:sz w:val="24"/>
          <w:szCs w:val="24"/>
        </w:rPr>
        <w:t>α) Ως πολιτιστικά αγαθά νοούνται οι μαρτυρίες της ύπαρξης και της ατομικής και συλλογικής δραστηριότητας του ανθρώπου.</w:t>
      </w:r>
    </w:p>
    <w:p w:rsidR="006D7786" w:rsidRPr="00A11F50" w:rsidRDefault="00B85FFA" w:rsidP="006A6496">
      <w:pPr>
        <w:rPr>
          <w:rFonts w:ascii="Times New Roman" w:hAnsi="Times New Roman" w:cs="Times New Roman"/>
          <w:sz w:val="24"/>
          <w:szCs w:val="24"/>
        </w:rPr>
      </w:pPr>
      <w:r w:rsidRPr="00A11F50">
        <w:rPr>
          <w:rFonts w:ascii="Times New Roman" w:hAnsi="Times New Roman" w:cs="Times New Roman"/>
          <w:sz w:val="24"/>
          <w:szCs w:val="24"/>
        </w:rPr>
        <w:t xml:space="preserve">β) Ως μνημεία νοούνται τα πολιτιστικά αγαθά που αποτελούν </w:t>
      </w:r>
      <w:r w:rsidRPr="00A11F50">
        <w:rPr>
          <w:rFonts w:ascii="Times New Roman" w:hAnsi="Times New Roman" w:cs="Times New Roman"/>
          <w:b/>
          <w:sz w:val="24"/>
          <w:szCs w:val="24"/>
        </w:rPr>
        <w:t>υλικές μαρτυρίες</w:t>
      </w:r>
      <w:r w:rsidRPr="00A11F50">
        <w:rPr>
          <w:rFonts w:ascii="Times New Roman" w:hAnsi="Times New Roman" w:cs="Times New Roman"/>
          <w:sz w:val="24"/>
          <w:szCs w:val="24"/>
        </w:rPr>
        <w:t xml:space="preserve"> και ανήκουν στην πολιτιστική κληρονομιά της Χώρας και των οποίων επιβάλλεται η ειδικότερη προσ</w:t>
      </w:r>
      <w:r w:rsidR="0061658B" w:rsidRPr="00A11F50">
        <w:rPr>
          <w:rFonts w:ascii="Times New Roman" w:hAnsi="Times New Roman" w:cs="Times New Roman"/>
          <w:sz w:val="24"/>
          <w:szCs w:val="24"/>
        </w:rPr>
        <w:t>τασία βάσει των εξής διακρίσεων</w:t>
      </w:r>
      <w:r w:rsidR="005B52BE" w:rsidRPr="00A11F50">
        <w:rPr>
          <w:rFonts w:ascii="Times New Roman" w:hAnsi="Times New Roman" w:cs="Times New Roman"/>
          <w:sz w:val="24"/>
          <w:szCs w:val="24"/>
        </w:rPr>
        <w:t>: αα) Ως αρχαία μνημεία ή αρχαία νοούνται όλα τα πολιτιστικά αγαθά που ανάγονται στους προϊστορικούς, αρχαίους, βυζαντινούς και μεταβυζαντινούς χρόνους και χρονολογούνται έως και το 1830, με την επιφύλαξη των διατάξεων του άρθρου 20. Στα αρχαία μνημεία συμπεριλαμβάνονται σπήλαια και παλαιοντολογικά κατάλοιπα για τα οποία υπάρχουν ενδείξεις ότι συνδέονται με την</w:t>
      </w:r>
      <w:r w:rsidR="006A6496">
        <w:rPr>
          <w:rFonts w:ascii="Times New Roman" w:hAnsi="Times New Roman" w:cs="Times New Roman"/>
          <w:sz w:val="24"/>
          <w:szCs w:val="24"/>
        </w:rPr>
        <w:t xml:space="preserve"> ανθρώπινη ύπαρξη. </w:t>
      </w:r>
      <w:r w:rsidR="005B52BE" w:rsidRPr="00A11F50">
        <w:rPr>
          <w:rFonts w:ascii="Times New Roman" w:hAnsi="Times New Roman" w:cs="Times New Roman"/>
          <w:sz w:val="24"/>
          <w:szCs w:val="24"/>
        </w:rPr>
        <w:t xml:space="preserve"> ββ) Ως νεότερα μνημεία νοούνται τα πολιτιστικά αγαθά που είναι μεταγενέστερα του 1830 και των οποίων η προστασία επιβάλλεται λόγω της ιστορικής, καλλιτεχνικής ή επιστημονικής σημασίας τους, κατά τις διακρίσεις των άρθρων 6 και 20.                                                                               γγ) Ως </w:t>
      </w:r>
      <w:r w:rsidR="005B52BE" w:rsidRPr="00A11F50">
        <w:rPr>
          <w:rFonts w:ascii="Times New Roman" w:hAnsi="Times New Roman" w:cs="Times New Roman"/>
          <w:sz w:val="24"/>
          <w:szCs w:val="24"/>
          <w:u w:val="single"/>
        </w:rPr>
        <w:t>ακίνητα</w:t>
      </w:r>
      <w:r w:rsidR="005B52BE" w:rsidRPr="00A11F50">
        <w:rPr>
          <w:rFonts w:ascii="Times New Roman" w:hAnsi="Times New Roman" w:cs="Times New Roman"/>
          <w:sz w:val="24"/>
          <w:szCs w:val="24"/>
        </w:rPr>
        <w:t xml:space="preserve"> μνημεία νοούνται τα μνημεία που υπήρξαν συνδεδεμένα με το έδαφος και παραμένουν σε αυτό ή στο βυθό της θάλασσας</w:t>
      </w:r>
      <w:r w:rsidR="00C3307F" w:rsidRPr="00A11F50">
        <w:rPr>
          <w:rFonts w:ascii="Times New Roman" w:hAnsi="Times New Roman" w:cs="Times New Roman"/>
          <w:sz w:val="24"/>
          <w:szCs w:val="24"/>
        </w:rPr>
        <w:t xml:space="preserve"> ή στον πυθμένα λιμνών ή ποταμών, καθώς και τα μνημεία που βρίσκονται στο έδαφος ή στο βυθό της θάλασσας ή στον πυθμένα λιμνών ή ποταμών και δεν είναι δυνατό να μετακινηθούν χωρίς βλάβη της αξίας τους ως μαρτυριών. Στα ακίνητα μνημεία συμπεριλαμβάνονται οι εγκαταστάσεις, οι κατασκευές και τα διακοσμητικά και λοιπά στοιχεία που αποτελούν αναπόσπαστο τμήμα τους, καθώς και το </w:t>
      </w:r>
      <w:r w:rsidR="006A6496">
        <w:rPr>
          <w:rFonts w:ascii="Times New Roman" w:hAnsi="Times New Roman" w:cs="Times New Roman"/>
          <w:sz w:val="24"/>
          <w:szCs w:val="24"/>
        </w:rPr>
        <w:t xml:space="preserve">άμεσο περιβάλλον τους. </w:t>
      </w:r>
      <w:r w:rsidR="00C3307F" w:rsidRPr="00A11F50">
        <w:rPr>
          <w:rFonts w:ascii="Times New Roman" w:hAnsi="Times New Roman" w:cs="Times New Roman"/>
          <w:sz w:val="24"/>
          <w:szCs w:val="24"/>
        </w:rPr>
        <w:t xml:space="preserve">δδ) Ως </w:t>
      </w:r>
      <w:r w:rsidR="00C3307F" w:rsidRPr="00A11F50">
        <w:rPr>
          <w:rFonts w:ascii="Times New Roman" w:hAnsi="Times New Roman" w:cs="Times New Roman"/>
          <w:sz w:val="24"/>
          <w:szCs w:val="24"/>
          <w:u w:val="single"/>
        </w:rPr>
        <w:t xml:space="preserve">κινητά </w:t>
      </w:r>
      <w:r w:rsidR="00C3307F" w:rsidRPr="00A11F50">
        <w:rPr>
          <w:rFonts w:ascii="Times New Roman" w:hAnsi="Times New Roman" w:cs="Times New Roman"/>
          <w:sz w:val="24"/>
          <w:szCs w:val="24"/>
        </w:rPr>
        <w:t xml:space="preserve">μνημεία νοούνται τα μνημεία που δεν θεωρούνται ακίνητα. </w:t>
      </w:r>
    </w:p>
    <w:p w:rsidR="006D7786" w:rsidRPr="00A11F50" w:rsidRDefault="00C3307F" w:rsidP="006A6496">
      <w:pPr>
        <w:rPr>
          <w:rFonts w:ascii="Times New Roman" w:hAnsi="Times New Roman" w:cs="Times New Roman"/>
          <w:sz w:val="24"/>
          <w:szCs w:val="24"/>
        </w:rPr>
      </w:pPr>
      <w:r w:rsidRPr="00A11F50">
        <w:rPr>
          <w:rFonts w:ascii="Times New Roman" w:hAnsi="Times New Roman" w:cs="Times New Roman"/>
          <w:sz w:val="24"/>
          <w:szCs w:val="24"/>
        </w:rPr>
        <w:t xml:space="preserve">γ) Ως </w:t>
      </w:r>
      <w:r w:rsidRPr="00A11F50">
        <w:rPr>
          <w:rFonts w:ascii="Times New Roman" w:hAnsi="Times New Roman" w:cs="Times New Roman"/>
          <w:sz w:val="24"/>
          <w:szCs w:val="24"/>
          <w:u w:val="single"/>
        </w:rPr>
        <w:t>αρχαιολογικοί χώροι</w:t>
      </w:r>
      <w:r w:rsidRPr="00A11F50">
        <w:rPr>
          <w:rFonts w:ascii="Times New Roman" w:hAnsi="Times New Roman" w:cs="Times New Roman"/>
          <w:sz w:val="24"/>
          <w:szCs w:val="24"/>
        </w:rPr>
        <w:t xml:space="preserve"> νοούνται </w:t>
      </w:r>
      <w:r w:rsidR="000D0267" w:rsidRPr="00A11F50">
        <w:rPr>
          <w:rFonts w:ascii="Times New Roman" w:hAnsi="Times New Roman" w:cs="Times New Roman"/>
          <w:sz w:val="24"/>
          <w:szCs w:val="24"/>
        </w:rPr>
        <w:t xml:space="preserve">εκτάσεις στην ξηρά ή στη θάλασσα ή στις λίμνες ή στους ποταμούς, οι οποίες περιέχουν ή στις οποίες υπάρχουν ενδείξεις ότι περιέχονται αρχαία μνημεία ή αποτέλεσαν ή υπάρχουν ενδείξεις ότι αποτέλεσαν από τους αρχαιοτάτους χρόνους έως και το 1830 μνημειακά, οικιστικά ή ταφικά σύνολα.  Οι αρχαιολογικοί χώροι περιλαμβάνουν και το απαραίτητο ελεύθερο περιβάλλον που επιτρέπει στα σωζόμενα μνημεία να συντίθενται σε ιστορική, αισθητική και λειτουργική ενότητα.                                                                                δ) Ως </w:t>
      </w:r>
      <w:r w:rsidR="000D0267" w:rsidRPr="00A11F50">
        <w:rPr>
          <w:rFonts w:ascii="Times New Roman" w:hAnsi="Times New Roman" w:cs="Times New Roman"/>
          <w:sz w:val="24"/>
          <w:szCs w:val="24"/>
          <w:u w:val="single"/>
        </w:rPr>
        <w:t>ιστορικοί τόποι</w:t>
      </w:r>
      <w:r w:rsidR="000D0267" w:rsidRPr="00A11F50">
        <w:rPr>
          <w:rFonts w:ascii="Times New Roman" w:hAnsi="Times New Roman" w:cs="Times New Roman"/>
          <w:sz w:val="24"/>
          <w:szCs w:val="24"/>
        </w:rPr>
        <w:t xml:space="preserve"> νοούνται είτε εκτάσεις</w:t>
      </w:r>
      <w:r w:rsidR="00E15DC9" w:rsidRPr="00A11F50">
        <w:rPr>
          <w:rFonts w:ascii="Times New Roman" w:hAnsi="Times New Roman" w:cs="Times New Roman"/>
          <w:sz w:val="24"/>
          <w:szCs w:val="24"/>
        </w:rPr>
        <w:t xml:space="preserve"> στην ξηρά ή στη θάλασσα ή στις λίμνες ή στους ποταμούς που αποτέλεσαν ή που υπάρχουν ενδείξεις ότι αποτέλεσαν το χώρο εξαίρετων ιστορικών ή μυθικών γεγονότων, ή εκτάσεις που περιέχουν ή στις οποίες υπάρχουν ενδείξεις ότι περιέχουν μνημεία μεταγενέστερα του 1830, είτε σύνθετα έργα του ανθρώπου και της φύσης μεταγενέστερα του 1830, τα οποία συνιστούν χαρακτηριστικούς και ομοιογενείς χώρους, που είναι δυνατόν να οριοθετηθούν τοπογραφικά και των οποίων επιβάλλεται η προστασία λόγω της λαογραφικής, εθνολογικής, κοινωνικής, τεχνικής, αρχιτεκτονικής, βιομηχανικής ή εν γένει ιστορικής, καλλιτεχνικής ή επιστημονικής σημασίας τους. </w:t>
      </w:r>
    </w:p>
    <w:p w:rsidR="00B85FFA" w:rsidRPr="00A11F50" w:rsidRDefault="00E15DC9" w:rsidP="006A6496">
      <w:pPr>
        <w:rPr>
          <w:rFonts w:ascii="Times New Roman" w:hAnsi="Times New Roman" w:cs="Times New Roman"/>
          <w:sz w:val="24"/>
          <w:szCs w:val="24"/>
        </w:rPr>
      </w:pPr>
      <w:r w:rsidRPr="00A11F50">
        <w:rPr>
          <w:rFonts w:ascii="Times New Roman" w:hAnsi="Times New Roman" w:cs="Times New Roman"/>
          <w:sz w:val="24"/>
          <w:szCs w:val="24"/>
        </w:rPr>
        <w:t xml:space="preserve">ε) </w:t>
      </w:r>
      <w:r w:rsidRPr="00A11F50">
        <w:rPr>
          <w:rFonts w:ascii="Times New Roman" w:hAnsi="Times New Roman" w:cs="Times New Roman"/>
          <w:b/>
          <w:sz w:val="24"/>
          <w:szCs w:val="24"/>
        </w:rPr>
        <w:t>Ως άυλα</w:t>
      </w:r>
      <w:r w:rsidRPr="00A11F50">
        <w:rPr>
          <w:rFonts w:ascii="Times New Roman" w:hAnsi="Times New Roman" w:cs="Times New Roman"/>
          <w:sz w:val="24"/>
          <w:szCs w:val="24"/>
        </w:rPr>
        <w:t xml:space="preserve"> πολιτιστικά αγαθά νοούνται εκφράσεις δραστηριότητες, γνώσεις και πληροφορίες, όπως μύθοι, έθιμα, προφορικές παραδόσεις, χοροί, δρώμενα, μουσική, </w:t>
      </w:r>
      <w:r w:rsidRPr="00A11F50">
        <w:rPr>
          <w:rFonts w:ascii="Times New Roman" w:hAnsi="Times New Roman" w:cs="Times New Roman"/>
          <w:sz w:val="24"/>
          <w:szCs w:val="24"/>
        </w:rPr>
        <w:lastRenderedPageBreak/>
        <w:t>τραγούδια, δεξιότητες ή τεχνικές που αποτελούν μαρτυρίες του παραδοσιακού, λαϊκού και λόγιου πολιτισμού.</w:t>
      </w:r>
    </w:p>
    <w:p w:rsidR="004A35BA" w:rsidRPr="00A11F50" w:rsidRDefault="00B659D4" w:rsidP="006659AE">
      <w:pPr>
        <w:rPr>
          <w:rFonts w:ascii="Times New Roman" w:hAnsi="Times New Roman" w:cs="Times New Roman"/>
          <w:sz w:val="24"/>
          <w:szCs w:val="24"/>
        </w:rPr>
      </w:pPr>
      <w:r w:rsidRPr="00A11F50">
        <w:rPr>
          <w:rFonts w:ascii="Times New Roman" w:hAnsi="Times New Roman" w:cs="Times New Roman"/>
          <w:sz w:val="24"/>
          <w:szCs w:val="24"/>
        </w:rPr>
        <w:t xml:space="preserve">Επομένως, σε αυτό το άρθρο του ν. 3028/2002 γίνεται σαφής διάκριση σε αρχαία μνημεία για όσα χρονολογούνται έως και το 1830 και σε νεότερα μνημεία για τα μετά του 1830. Διαχωρίζονται επίσης σε υλικά και άυλα, σε κινητά και ακίνητα.                                                                                      Με το άρθρο 6 παρ. 1, του ίδιου νόμου γίνεται διευκρίνιση για τα ακίνητα μνημεία. Ως τέτοια είναι: α)τα πριν το 1830, β) τα νεότερα πριν την τελευταία 100ετία, γ) και όσα ανήκουν στην περίοδο της 100ετίας εφόσον χαρακτηρίζονται ιδιαίτερης αρχιτεκτονικής, πολεοδομικής κοινωνικής εθνολογικής λαογραφικής, τεχνικής, βιομηχανικής ή εν γένει ιστορικής, καλλιτεχνική ή επιστημονικής σημασίας.                                       </w:t>
      </w:r>
      <w:r w:rsidR="004A35BA" w:rsidRPr="00A11F50">
        <w:rPr>
          <w:rFonts w:ascii="Times New Roman" w:hAnsi="Times New Roman" w:cs="Times New Roman"/>
          <w:sz w:val="24"/>
          <w:szCs w:val="24"/>
        </w:rPr>
        <w:t xml:space="preserve">Ακόμα με </w:t>
      </w:r>
      <w:r w:rsidRPr="00A11F50">
        <w:rPr>
          <w:rFonts w:ascii="Times New Roman" w:hAnsi="Times New Roman" w:cs="Times New Roman"/>
          <w:sz w:val="24"/>
          <w:szCs w:val="24"/>
        </w:rPr>
        <w:t>την παρ.2 του άρθρου 6,</w:t>
      </w:r>
      <w:r w:rsidR="004A35BA" w:rsidRPr="00A11F50">
        <w:rPr>
          <w:rFonts w:ascii="Times New Roman" w:hAnsi="Times New Roman" w:cs="Times New Roman"/>
          <w:sz w:val="24"/>
          <w:szCs w:val="24"/>
        </w:rPr>
        <w:t xml:space="preserve"> ως ακίνητα μνημεία χαρακτηρίζονται και κινητά που συνδέονται με ορισμένη χρήση του ακινήτου, τις χρήσεις που είναι σύμφωνες τον χαρακτήρα του ως μνημείου καθώς και τον περιβάλλοντα χώρο ή στοιχεία αυτού.                                                                       Με το άρθρο 20 δίνεται ο χαρακτηρισμός των κινητών μνημείων και οι διακρίσεις αυτών σε: α) αυτά που χρονολογούνται έως και το 1453, β) τα μεταγενέστερα του 1453 έως και το 1830 και αποτελούν ευρήματα ανασκαφών ή άλλης αρχαιολογικής έρευνας ή που αποσπάστηκαν από ακίνητα μνημεία καθώς και θρησκευτικές εικόνες και λειτουργικά αντικείμενα της ιδίας περιόδου, ενώ με τις παρ. γ), δ), ε) χαρακτηρίζονται ως μνημεία οποιοδήποτε κινητό πολιτιστικό αγαθό, λόγω της κοινωνικής, τεχνικής, λαογραφικής, εθνολογικής, καλλιτεχνικής, αρχιτεκτονικής, βιομηχανικής ή εν γένει ιστορικής ή επιστημονικής σημασίας τους.  Σε επόμενες παραγράφους ορίζονται οι διαδικασίες χαρακτηρισμού. </w:t>
      </w:r>
    </w:p>
    <w:p w:rsidR="00A022F4" w:rsidRPr="00A11F50" w:rsidRDefault="004A35BA" w:rsidP="006659AE">
      <w:pPr>
        <w:rPr>
          <w:rFonts w:ascii="Times New Roman" w:hAnsi="Times New Roman" w:cs="Times New Roman"/>
          <w:sz w:val="24"/>
          <w:szCs w:val="24"/>
        </w:rPr>
      </w:pPr>
      <w:r w:rsidRPr="00A11F50">
        <w:rPr>
          <w:rFonts w:ascii="Times New Roman" w:hAnsi="Times New Roman" w:cs="Times New Roman"/>
          <w:sz w:val="24"/>
          <w:szCs w:val="24"/>
        </w:rPr>
        <w:t xml:space="preserve">Ενδεικτικά παρατίθενται παραδείγματα (εικόνες) προς κατανόηση της διάκρισης υλικού και πνευματικού πολιτισμού. </w:t>
      </w:r>
    </w:p>
    <w:p w:rsidR="00DD6BF1" w:rsidRPr="00A11F50" w:rsidRDefault="00A022F4" w:rsidP="006659AE">
      <w:pPr>
        <w:rPr>
          <w:rFonts w:ascii="Times New Roman" w:hAnsi="Times New Roman" w:cs="Times New Roman"/>
          <w:sz w:val="24"/>
          <w:szCs w:val="24"/>
          <w:u w:val="single"/>
        </w:rPr>
      </w:pPr>
      <w:r w:rsidRPr="00A11F50">
        <w:rPr>
          <w:rFonts w:ascii="Times New Roman" w:hAnsi="Times New Roman" w:cs="Times New Roman"/>
          <w:sz w:val="24"/>
          <w:szCs w:val="24"/>
          <w:u w:val="single"/>
        </w:rPr>
        <w:t>Υλικά πολιτιστικά αγαθά</w:t>
      </w:r>
    </w:p>
    <w:p w:rsidR="006A6496" w:rsidRPr="00A11F50" w:rsidRDefault="008B57D3" w:rsidP="006A6496">
      <w:pPr>
        <w:rPr>
          <w:rFonts w:ascii="Times New Roman" w:hAnsi="Times New Roman" w:cs="Times New Roman"/>
          <w:sz w:val="24"/>
          <w:szCs w:val="24"/>
        </w:rPr>
      </w:pPr>
      <w:r w:rsidRPr="00A11F50">
        <w:rPr>
          <w:rFonts w:ascii="Times New Roman" w:hAnsi="Times New Roman" w:cs="Times New Roman"/>
          <w:noProof/>
          <w:sz w:val="24"/>
          <w:szCs w:val="24"/>
          <w:lang w:eastAsia="el-GR"/>
        </w:rPr>
        <w:drawing>
          <wp:inline distT="0" distB="0" distL="0" distR="0">
            <wp:extent cx="5274310" cy="3019232"/>
            <wp:effectExtent l="0" t="0" r="2540" b="0"/>
            <wp:docPr id="34" name="Εικόνα 34" descr="Η αρχαιότερη βυθισμένη πόλη του κόσμου βρίσκεται στη Λακωνία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Η αρχαιότερη βυθισμένη πόλη του κόσμου βρίσκεται στη Λακωνία (video)"/>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019232"/>
                    </a:xfrm>
                    <a:prstGeom prst="rect">
                      <a:avLst/>
                    </a:prstGeom>
                    <a:noFill/>
                    <a:ln>
                      <a:noFill/>
                    </a:ln>
                  </pic:spPr>
                </pic:pic>
              </a:graphicData>
            </a:graphic>
          </wp:inline>
        </w:drawing>
      </w:r>
      <w:r w:rsidR="006A6496" w:rsidRPr="006A6496">
        <w:rPr>
          <w:rFonts w:ascii="Times New Roman" w:hAnsi="Times New Roman" w:cs="Times New Roman"/>
          <w:sz w:val="24"/>
          <w:szCs w:val="24"/>
        </w:rPr>
        <w:t xml:space="preserve">Εικ. 10: </w:t>
      </w:r>
      <w:r w:rsidR="006A6496" w:rsidRPr="00A11F50">
        <w:rPr>
          <w:rFonts w:ascii="Times New Roman" w:hAnsi="Times New Roman" w:cs="Times New Roman"/>
          <w:sz w:val="24"/>
          <w:szCs w:val="24"/>
        </w:rPr>
        <w:t>Παυλοπέτρι: παράδειγμα υποθαλάσσιου αρχαιολογικού χώρου.</w:t>
      </w:r>
    </w:p>
    <w:p w:rsidR="006A6496" w:rsidRDefault="006A6496" w:rsidP="006659AE">
      <w:pPr>
        <w:rPr>
          <w:rFonts w:ascii="Times New Roman" w:hAnsi="Times New Roman" w:cs="Times New Roman"/>
          <w:sz w:val="24"/>
          <w:szCs w:val="24"/>
        </w:rPr>
      </w:pPr>
    </w:p>
    <w:p w:rsidR="006A6496" w:rsidRDefault="006A6496" w:rsidP="006659AE">
      <w:pPr>
        <w:rPr>
          <w:rFonts w:ascii="Times New Roman" w:hAnsi="Times New Roman" w:cs="Times New Roman"/>
          <w:sz w:val="24"/>
          <w:szCs w:val="24"/>
        </w:rPr>
      </w:pPr>
    </w:p>
    <w:p w:rsidR="00E520D0" w:rsidRPr="006A6496" w:rsidRDefault="008B57D3" w:rsidP="006659AE">
      <w:pPr>
        <w:rPr>
          <w:rFonts w:ascii="Times New Roman" w:hAnsi="Times New Roman" w:cs="Times New Roman"/>
          <w:sz w:val="24"/>
          <w:szCs w:val="24"/>
        </w:rPr>
      </w:pPr>
      <w:r w:rsidRPr="00A11F50">
        <w:rPr>
          <w:rFonts w:ascii="Times New Roman" w:hAnsi="Times New Roman" w:cs="Times New Roman"/>
          <w:color w:val="202122"/>
          <w:sz w:val="24"/>
          <w:szCs w:val="24"/>
          <w:shd w:val="clear" w:color="auto" w:fill="FFFFFF"/>
        </w:rPr>
        <w:t>Παυλοπέτρι, δήμος Ελαφονήσου: Αρχαία πόλη βυθισμένη ελάχιστα μέτρα κάτω από την επιφάνεια της θάλασσας, Ανακαλύφθηκε το 1967 από τον Νίκολας Φλέμινγκ (Nicholas Flemming) και χαρτογραφήθηκε το 1968 από ομάδα του </w:t>
      </w:r>
      <w:hyperlink r:id="rId18" w:tooltip="Πανεπιστήμιο του Κέμπριτζ" w:history="1">
        <w:r w:rsidRPr="00A11F50">
          <w:rPr>
            <w:rFonts w:ascii="Times New Roman" w:hAnsi="Times New Roman" w:cs="Times New Roman"/>
            <w:sz w:val="24"/>
            <w:szCs w:val="24"/>
            <w:shd w:val="clear" w:color="auto" w:fill="FFFFFF"/>
          </w:rPr>
          <w:t>πανεπιστημίου του Κέμπριτζ</w:t>
        </w:r>
      </w:hyperlink>
      <w:r w:rsidRPr="00A11F50">
        <w:rPr>
          <w:rFonts w:ascii="Times New Roman" w:hAnsi="Times New Roman" w:cs="Times New Roman"/>
          <w:sz w:val="24"/>
          <w:szCs w:val="24"/>
          <w:shd w:val="clear" w:color="auto" w:fill="FFFFFF"/>
        </w:rPr>
        <w:t>.</w:t>
      </w:r>
      <w:r w:rsidRPr="00A11F50">
        <w:rPr>
          <w:rFonts w:ascii="Times New Roman" w:hAnsi="Times New Roman" w:cs="Times New Roman"/>
          <w:color w:val="202122"/>
          <w:sz w:val="24"/>
          <w:szCs w:val="24"/>
          <w:shd w:val="clear" w:color="auto" w:fill="FFFFFF"/>
        </w:rPr>
        <w:t xml:space="preserve"> Υπάρχουν τουλάχιστον 15 κτίρια σε βάθος 3 με 4 μέτρων και οι πρόσφατες έρευνες του 2009 αποκάλυψαν ότι εκτείνεται σε 9 στρέμματα. Οι έρευνες αποκάλυψαν μέσω των ευρημάτων ότι η πόλη κατοικείται πριν από το 2800π.Χ., στην αρχή της εποχής του χαλκού. Πιθανολογείται ότι η πόλη βυθίστηκε το 1000 π.Χ.</w:t>
      </w:r>
      <w:r w:rsidR="00E520D0" w:rsidRPr="00A11F50">
        <w:rPr>
          <w:rFonts w:ascii="Times New Roman" w:hAnsi="Times New Roman" w:cs="Times New Roman"/>
          <w:sz w:val="24"/>
          <w:szCs w:val="24"/>
        </w:rPr>
        <w:t>_____________________________________________________________________</w:t>
      </w:r>
    </w:p>
    <w:p w:rsidR="00BC4083" w:rsidRPr="00A11F50" w:rsidRDefault="00D64D09" w:rsidP="006659AE">
      <w:pPr>
        <w:rPr>
          <w:rFonts w:ascii="Times New Roman" w:hAnsi="Times New Roman" w:cs="Times New Roman"/>
          <w:sz w:val="24"/>
          <w:szCs w:val="24"/>
          <w:u w:val="single"/>
        </w:rPr>
      </w:pPr>
      <w:r w:rsidRPr="00A11F50">
        <w:rPr>
          <w:rFonts w:ascii="Times New Roman" w:hAnsi="Times New Roman" w:cs="Times New Roman"/>
          <w:noProof/>
          <w:sz w:val="24"/>
          <w:szCs w:val="24"/>
          <w:lang w:eastAsia="el-GR"/>
        </w:rPr>
        <w:drawing>
          <wp:inline distT="0" distB="0" distL="0" distR="0">
            <wp:extent cx="2084705" cy="1246909"/>
            <wp:effectExtent l="0" t="0" r="0" b="0"/>
            <wp:docPr id="35" name="Εικόνα 35" descr="C:\Users\Ντίνα\AppData\Local\Microsoft\Windows\INetCache\Content.Word\IMG_20100114_215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Ντίνα\AppData\Local\Microsoft\Windows\INetCache\Content.Word\IMG_20100114_215229.jp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4705" cy="1246909"/>
                    </a:xfrm>
                    <a:prstGeom prst="rect">
                      <a:avLst/>
                    </a:prstGeom>
                    <a:noFill/>
                    <a:ln>
                      <a:noFill/>
                    </a:ln>
                  </pic:spPr>
                </pic:pic>
              </a:graphicData>
            </a:graphic>
          </wp:inline>
        </w:drawing>
      </w:r>
      <w:r w:rsidRPr="00A11F50">
        <w:rPr>
          <w:rFonts w:ascii="Times New Roman" w:hAnsi="Times New Roman" w:cs="Times New Roman"/>
          <w:noProof/>
          <w:sz w:val="24"/>
          <w:szCs w:val="24"/>
          <w:lang w:eastAsia="el-GR"/>
        </w:rPr>
        <w:drawing>
          <wp:inline distT="0" distB="0" distL="0" distR="0">
            <wp:extent cx="2694651" cy="1772880"/>
            <wp:effectExtent l="0" t="0" r="0" b="0"/>
            <wp:docPr id="36" name="Εικόνα 36" descr="http://www.archaiologia.gr/wp-content/uploads/2012/06/Petropoulos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chaiologia.gr/wp-content/uploads/2012/06/Petropoulos_10.jpg"/>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5560" cy="1786637"/>
                    </a:xfrm>
                    <a:prstGeom prst="rect">
                      <a:avLst/>
                    </a:prstGeom>
                    <a:noFill/>
                    <a:ln>
                      <a:noFill/>
                    </a:ln>
                  </pic:spPr>
                </pic:pic>
              </a:graphicData>
            </a:graphic>
          </wp:inline>
        </w:drawing>
      </w:r>
    </w:p>
    <w:p w:rsidR="006A6496" w:rsidRPr="00A11F50" w:rsidRDefault="006A6496" w:rsidP="006A6496">
      <w:pPr>
        <w:rPr>
          <w:rFonts w:ascii="Times New Roman" w:hAnsi="Times New Roman" w:cs="Times New Roman"/>
          <w:sz w:val="24"/>
          <w:szCs w:val="24"/>
          <w:u w:val="single"/>
        </w:rPr>
      </w:pPr>
      <w:r>
        <w:rPr>
          <w:rFonts w:ascii="Times New Roman" w:hAnsi="Times New Roman" w:cs="Times New Roman"/>
          <w:sz w:val="24"/>
          <w:szCs w:val="24"/>
        </w:rPr>
        <w:t>Εικ. 11:</w:t>
      </w:r>
      <w:r w:rsidRPr="00A11F50">
        <w:rPr>
          <w:rFonts w:ascii="Times New Roman" w:hAnsi="Times New Roman" w:cs="Times New Roman"/>
          <w:sz w:val="24"/>
          <w:szCs w:val="24"/>
        </w:rPr>
        <w:t>Πήλινα ομοιώματα σιταποθηκών και πήλινοι τρίποδες, εμπίεστης διακόσμησης 7ος π.Χ.αι, από ναό Αοντίας Αρτέμιδος, Ρακίτα Αχαϊας</w:t>
      </w:r>
    </w:p>
    <w:p w:rsidR="00E520D0" w:rsidRPr="00A11F50" w:rsidRDefault="00E520D0" w:rsidP="006659AE">
      <w:pPr>
        <w:rPr>
          <w:rFonts w:ascii="Times New Roman" w:hAnsi="Times New Roman" w:cs="Times New Roman"/>
          <w:sz w:val="24"/>
          <w:szCs w:val="24"/>
          <w:u w:val="single"/>
        </w:rPr>
      </w:pPr>
    </w:p>
    <w:p w:rsidR="006A6496" w:rsidRPr="00A11F50" w:rsidRDefault="00775062" w:rsidP="006A6496">
      <w:pPr>
        <w:rPr>
          <w:rFonts w:ascii="Times New Roman" w:hAnsi="Times New Roman" w:cs="Times New Roman"/>
          <w:sz w:val="24"/>
          <w:szCs w:val="24"/>
          <w:u w:val="single"/>
        </w:rPr>
      </w:pPr>
      <w:r w:rsidRPr="00A11F50">
        <w:rPr>
          <w:rFonts w:ascii="Times New Roman" w:hAnsi="Times New Roman" w:cs="Times New Roman"/>
          <w:noProof/>
          <w:sz w:val="24"/>
          <w:szCs w:val="24"/>
          <w:u w:val="single"/>
          <w:lang w:eastAsia="el-GR"/>
        </w:rPr>
        <w:drawing>
          <wp:inline distT="0" distB="0" distL="0" distR="0">
            <wp:extent cx="5274310" cy="2850741"/>
            <wp:effectExtent l="0" t="0" r="2540" b="6985"/>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2850741"/>
                    </a:xfrm>
                    <a:prstGeom prst="rect">
                      <a:avLst/>
                    </a:prstGeom>
                    <a:noFill/>
                    <a:ln>
                      <a:noFill/>
                    </a:ln>
                  </pic:spPr>
                </pic:pic>
              </a:graphicData>
            </a:graphic>
          </wp:inline>
        </w:drawing>
      </w:r>
    </w:p>
    <w:p w:rsidR="006A6496" w:rsidRPr="006A6496" w:rsidRDefault="006A6496" w:rsidP="006A6496">
      <w:pPr>
        <w:rPr>
          <w:rFonts w:ascii="Times New Roman" w:hAnsi="Times New Roman" w:cs="Times New Roman"/>
          <w:sz w:val="24"/>
          <w:szCs w:val="24"/>
        </w:rPr>
      </w:pPr>
      <w:r w:rsidRPr="006A6496">
        <w:rPr>
          <w:rFonts w:ascii="Times New Roman" w:hAnsi="Times New Roman" w:cs="Times New Roman"/>
          <w:sz w:val="24"/>
          <w:szCs w:val="24"/>
        </w:rPr>
        <w:t>Εικ. 12:Μονεμβάσια</w:t>
      </w:r>
    </w:p>
    <w:p w:rsidR="003F74E2" w:rsidRPr="00A11F50" w:rsidRDefault="003F74E2" w:rsidP="00BC4083">
      <w:pPr>
        <w:rPr>
          <w:rFonts w:ascii="Times New Roman" w:hAnsi="Times New Roman" w:cs="Times New Roman"/>
          <w:sz w:val="24"/>
          <w:szCs w:val="24"/>
          <w:u w:val="single"/>
        </w:rPr>
      </w:pPr>
    </w:p>
    <w:p w:rsidR="003F74E2" w:rsidRPr="00A11F50" w:rsidRDefault="0001487A" w:rsidP="0001487A">
      <w:pPr>
        <w:pStyle w:val="aa"/>
        <w:spacing w:line="300" w:lineRule="exact"/>
        <w:rPr>
          <w:rFonts w:ascii="Times New Roman" w:hAnsi="Times New Roman" w:cs="Times New Roman"/>
        </w:rPr>
      </w:pPr>
      <w:r w:rsidRPr="00A11F50">
        <w:rPr>
          <w:rFonts w:ascii="Times New Roman" w:hAnsi="Times New Roman" w:cs="Times New Roman"/>
        </w:rPr>
        <w:t xml:space="preserve">Η  Μονεμβασιά  κηρύχτηκε </w:t>
      </w:r>
      <w:r w:rsidR="003F74E2" w:rsidRPr="00A11F50">
        <w:rPr>
          <w:rFonts w:ascii="Times New Roman" w:hAnsi="Times New Roman" w:cs="Times New Roman"/>
        </w:rPr>
        <w:t xml:space="preserve"> με Βασιλικό Διάταγμα</w:t>
      </w:r>
      <w:r w:rsidR="00DD6BF1" w:rsidRPr="00A11F50">
        <w:rPr>
          <w:rFonts w:ascii="Times New Roman" w:hAnsi="Times New Roman" w:cs="Times New Roman"/>
        </w:rPr>
        <w:t xml:space="preserve"> «</w:t>
      </w:r>
      <w:r w:rsidR="003F74E2" w:rsidRPr="00A11F50">
        <w:rPr>
          <w:rFonts w:ascii="Times New Roman" w:hAnsi="Times New Roman" w:cs="Times New Roman"/>
        </w:rPr>
        <w:t xml:space="preserve">ως </w:t>
      </w:r>
      <w:r w:rsidR="003F74E2" w:rsidRPr="00A11F50">
        <w:rPr>
          <w:rFonts w:ascii="Times New Roman" w:hAnsi="Times New Roman" w:cs="Times New Roman"/>
          <w:bCs/>
        </w:rPr>
        <w:t>προέχον Βυζαντινό μνημείο</w:t>
      </w:r>
      <w:r w:rsidR="00817F95">
        <w:rPr>
          <w:rFonts w:ascii="Times New Roman" w:hAnsi="Times New Roman" w:cs="Times New Roman"/>
          <w:bCs/>
        </w:rPr>
        <w:t xml:space="preserve"> </w:t>
      </w:r>
      <w:r w:rsidR="003F74E2" w:rsidRPr="00A11F50">
        <w:rPr>
          <w:rFonts w:ascii="Times New Roman" w:hAnsi="Times New Roman" w:cs="Times New Roman"/>
        </w:rPr>
        <w:t xml:space="preserve">υπαγόμενο στις διατάξεις του νόμου 2447 (Β.Δ. 19-4-1921, ΦΕΚ 68/26-4-21).  </w:t>
      </w:r>
      <w:r w:rsidR="003F74E2" w:rsidRPr="00A11F50">
        <w:rPr>
          <w:rFonts w:ascii="Times New Roman" w:hAnsi="Times New Roman" w:cs="Times New Roman"/>
        </w:rPr>
        <w:lastRenderedPageBreak/>
        <w:t>Έκτοτε, με αλλ</w:t>
      </w:r>
      <w:r w:rsidRPr="00A11F50">
        <w:rPr>
          <w:rFonts w:ascii="Times New Roman" w:hAnsi="Times New Roman" w:cs="Times New Roman"/>
        </w:rPr>
        <w:t xml:space="preserve">επάλληλες κηρύξεις </w:t>
      </w:r>
      <w:r w:rsidR="003F74E2" w:rsidRPr="00A11F50">
        <w:rPr>
          <w:rFonts w:ascii="Times New Roman" w:hAnsi="Times New Roman" w:cs="Times New Roman"/>
        </w:rPr>
        <w:t>στο σύνολο της  έχει χαρακτηριστεί ως Βυζαντινό μνημείο, αρχαιολογικός χώρος, ιστορικός τόπος και τόπος ιδιαίτερου  φυσικού κάλλους</w:t>
      </w:r>
      <w:r w:rsidRPr="00A11F50">
        <w:rPr>
          <w:rFonts w:ascii="Times New Roman" w:hAnsi="Times New Roman" w:cs="Times New Roman"/>
        </w:rPr>
        <w:t>, ως παραδοσιακός οικισμός</w:t>
      </w:r>
      <w:r w:rsidR="00817F95">
        <w:rPr>
          <w:rFonts w:ascii="Times New Roman" w:hAnsi="Times New Roman" w:cs="Times New Roman"/>
        </w:rPr>
        <w:t xml:space="preserve"> </w:t>
      </w:r>
      <w:r w:rsidR="00AC5B84" w:rsidRPr="00A11F50">
        <w:rPr>
          <w:rFonts w:ascii="Times New Roman" w:hAnsi="Times New Roman" w:cs="Times New Roman"/>
          <w:iCs/>
        </w:rPr>
        <w:t>περιλαμβανομένης και της «γέφυρας», ήτοι την στενή λωρίδα ξηράς που συνδέει την ακτή της Πελοποννήσου προς την νησίδα της Μονεμβάσιας</w:t>
      </w:r>
    </w:p>
    <w:p w:rsidR="003F74E2" w:rsidRPr="00A11F50" w:rsidRDefault="003F74E2" w:rsidP="003F74E2">
      <w:pPr>
        <w:pStyle w:val="aa"/>
        <w:spacing w:line="300" w:lineRule="exact"/>
        <w:rPr>
          <w:rFonts w:ascii="Times New Roman" w:hAnsi="Times New Roman" w:cs="Times New Roman"/>
          <w:b/>
        </w:rPr>
      </w:pPr>
    </w:p>
    <w:p w:rsidR="00DD6BF1" w:rsidRPr="00A11F50" w:rsidRDefault="00DD6BF1" w:rsidP="006659AE">
      <w:pPr>
        <w:rPr>
          <w:rFonts w:ascii="Times New Roman" w:hAnsi="Times New Roman" w:cs="Times New Roman"/>
          <w:sz w:val="24"/>
          <w:szCs w:val="24"/>
          <w:u w:val="single"/>
        </w:rPr>
      </w:pPr>
      <w:r w:rsidRPr="00A11F50">
        <w:rPr>
          <w:rFonts w:ascii="Times New Roman" w:hAnsi="Times New Roman" w:cs="Times New Roman"/>
          <w:noProof/>
          <w:sz w:val="24"/>
          <w:szCs w:val="24"/>
          <w:lang w:eastAsia="el-GR"/>
        </w:rPr>
        <w:drawing>
          <wp:inline distT="0" distB="0" distL="0" distR="0">
            <wp:extent cx="4327525" cy="3583172"/>
            <wp:effectExtent l="0" t="0" r="0" b="0"/>
            <wp:docPr id="11"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4"/>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8395" cy="3583892"/>
                    </a:xfrm>
                    <a:prstGeom prst="rect">
                      <a:avLst/>
                    </a:prstGeom>
                    <a:noFill/>
                    <a:ln>
                      <a:noFill/>
                    </a:ln>
                  </pic:spPr>
                </pic:pic>
              </a:graphicData>
            </a:graphic>
          </wp:inline>
        </w:drawing>
      </w:r>
    </w:p>
    <w:p w:rsidR="00B659D4" w:rsidRPr="00A11F50" w:rsidRDefault="006A6496" w:rsidP="006659AE">
      <w:pPr>
        <w:rPr>
          <w:rFonts w:ascii="Times New Roman" w:hAnsi="Times New Roman" w:cs="Times New Roman"/>
          <w:sz w:val="24"/>
          <w:szCs w:val="24"/>
          <w:u w:val="single"/>
        </w:rPr>
      </w:pPr>
      <w:r>
        <w:rPr>
          <w:rFonts w:ascii="Times New Roman" w:hAnsi="Times New Roman" w:cs="Times New Roman"/>
          <w:sz w:val="24"/>
          <w:szCs w:val="24"/>
        </w:rPr>
        <w:t>Εικ. 13:</w:t>
      </w:r>
      <w:r w:rsidR="00AC5B84" w:rsidRPr="00A11F50">
        <w:rPr>
          <w:rFonts w:ascii="Times New Roman" w:hAnsi="Times New Roman" w:cs="Times New Roman"/>
          <w:sz w:val="24"/>
          <w:szCs w:val="24"/>
        </w:rPr>
        <w:t>Άνω Πόλη Μονεμβασιάς, Ναός Αγίας Σοφίας (τύπος Οκταγωνικός)</w:t>
      </w:r>
    </w:p>
    <w:p w:rsidR="003A393D" w:rsidRPr="00A11F50" w:rsidRDefault="003F74E2" w:rsidP="006659AE">
      <w:pPr>
        <w:rPr>
          <w:rFonts w:ascii="Times New Roman" w:hAnsi="Times New Roman" w:cs="Times New Roman"/>
          <w:sz w:val="24"/>
          <w:szCs w:val="24"/>
        </w:rPr>
      </w:pPr>
      <w:r w:rsidRPr="00A11F50">
        <w:rPr>
          <w:rFonts w:ascii="Times New Roman" w:hAnsi="Times New Roman" w:cs="Times New Roman"/>
          <w:noProof/>
          <w:sz w:val="24"/>
          <w:szCs w:val="24"/>
          <w:lang w:eastAsia="el-GR"/>
        </w:rPr>
        <w:lastRenderedPageBreak/>
        <w:drawing>
          <wp:inline distT="0" distB="0" distL="0" distR="0">
            <wp:extent cx="5274310" cy="3943773"/>
            <wp:effectExtent l="0" t="0" r="254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943773"/>
                    </a:xfrm>
                    <a:prstGeom prst="rect">
                      <a:avLst/>
                    </a:prstGeom>
                    <a:noFill/>
                    <a:ln>
                      <a:noFill/>
                    </a:ln>
                  </pic:spPr>
                </pic:pic>
              </a:graphicData>
            </a:graphic>
          </wp:inline>
        </w:drawing>
      </w:r>
      <w:r w:rsidR="006A6496">
        <w:rPr>
          <w:rFonts w:ascii="Times New Roman" w:hAnsi="Times New Roman" w:cs="Times New Roman"/>
          <w:sz w:val="24"/>
          <w:szCs w:val="24"/>
        </w:rPr>
        <w:t>Εικ. 14:</w:t>
      </w:r>
      <w:r w:rsidRPr="00A11F50">
        <w:rPr>
          <w:rFonts w:ascii="Times New Roman" w:hAnsi="Times New Roman" w:cs="Times New Roman"/>
          <w:sz w:val="24"/>
          <w:szCs w:val="24"/>
        </w:rPr>
        <w:t>Γωνία ανατολικού και νότιου τείχους (αεροφωτογραφία)</w:t>
      </w:r>
      <w:r w:rsidR="0036338C" w:rsidRPr="00A11F50">
        <w:rPr>
          <w:rFonts w:ascii="Times New Roman" w:hAnsi="Times New Roman" w:cs="Times New Roman"/>
          <w:sz w:val="24"/>
          <w:szCs w:val="24"/>
        </w:rPr>
        <w:t xml:space="preserve"> Κάτω Πόλη, χαρακτηρισμένος Παραδοσιακός οικισμός. </w:t>
      </w:r>
      <w:r w:rsidR="003A393D" w:rsidRPr="00A11F50">
        <w:rPr>
          <w:rFonts w:ascii="Times New Roman" w:hAnsi="Times New Roman" w:cs="Times New Roman"/>
          <w:sz w:val="24"/>
          <w:szCs w:val="24"/>
        </w:rPr>
        <w:t>_____________________________________________________________________</w:t>
      </w:r>
    </w:p>
    <w:p w:rsidR="001D4B71" w:rsidRPr="00A11F50" w:rsidRDefault="00A9214A" w:rsidP="006659AE">
      <w:pPr>
        <w:rPr>
          <w:rFonts w:ascii="Times New Roman" w:hAnsi="Times New Roman" w:cs="Times New Roman"/>
          <w:sz w:val="24"/>
          <w:szCs w:val="24"/>
        </w:rPr>
      </w:pPr>
      <w:r w:rsidRPr="00A11F50">
        <w:rPr>
          <w:rFonts w:ascii="Times New Roman" w:hAnsi="Times New Roman" w:cs="Times New Roman"/>
          <w:noProof/>
          <w:sz w:val="24"/>
          <w:szCs w:val="24"/>
          <w:lang w:eastAsia="el-GR"/>
        </w:rPr>
        <w:drawing>
          <wp:inline distT="0" distB="0" distL="0" distR="0">
            <wp:extent cx="4528451" cy="3922901"/>
            <wp:effectExtent l="0" t="0" r="5715" b="1905"/>
            <wp:docPr id="39" name="Εικόνα 39" descr="https://upload.wikimedia.org/wikipedia/commons/thumb/6/6a/Greece-0927_%282216572764%29.jpg/800px-Greece-0927_%28221657276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6/6a/Greece-0927_%282216572764%29.jpg/800px-Greece-0927_%282216572764%29.jpg"/>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0886" cy="3933673"/>
                    </a:xfrm>
                    <a:prstGeom prst="rect">
                      <a:avLst/>
                    </a:prstGeom>
                    <a:noFill/>
                    <a:ln>
                      <a:noFill/>
                    </a:ln>
                  </pic:spPr>
                </pic:pic>
              </a:graphicData>
            </a:graphic>
          </wp:inline>
        </w:drawing>
      </w:r>
    </w:p>
    <w:p w:rsidR="00A9214A" w:rsidRPr="00A11F50" w:rsidRDefault="006A6496" w:rsidP="006659AE">
      <w:pPr>
        <w:rPr>
          <w:rFonts w:ascii="Times New Roman" w:hAnsi="Times New Roman" w:cs="Times New Roman"/>
          <w:sz w:val="24"/>
          <w:szCs w:val="24"/>
        </w:rPr>
      </w:pPr>
      <w:r>
        <w:rPr>
          <w:rFonts w:ascii="Times New Roman" w:hAnsi="Times New Roman" w:cs="Times New Roman"/>
          <w:sz w:val="24"/>
          <w:szCs w:val="24"/>
        </w:rPr>
        <w:t xml:space="preserve">Εικ. 15: </w:t>
      </w:r>
      <w:r w:rsidR="001D4B71" w:rsidRPr="00A11F50">
        <w:rPr>
          <w:rFonts w:ascii="Times New Roman" w:hAnsi="Times New Roman" w:cs="Times New Roman"/>
          <w:sz w:val="24"/>
          <w:szCs w:val="24"/>
        </w:rPr>
        <w:t>Ηνίο</w:t>
      </w:r>
      <w:r w:rsidR="003A393D" w:rsidRPr="00A11F50">
        <w:rPr>
          <w:rFonts w:ascii="Times New Roman" w:hAnsi="Times New Roman" w:cs="Times New Roman"/>
          <w:sz w:val="24"/>
          <w:szCs w:val="24"/>
        </w:rPr>
        <w:t>χος, Αρχαιολογικό Μουσείο Δελφών</w:t>
      </w:r>
    </w:p>
    <w:p w:rsidR="0036338C" w:rsidRPr="00A11F50" w:rsidRDefault="001D4B71" w:rsidP="006659AE">
      <w:pPr>
        <w:rPr>
          <w:rFonts w:ascii="Times New Roman" w:hAnsi="Times New Roman" w:cs="Times New Roman"/>
          <w:sz w:val="24"/>
          <w:szCs w:val="24"/>
        </w:rPr>
      </w:pPr>
      <w:r w:rsidRPr="00A11F50">
        <w:rPr>
          <w:rFonts w:ascii="Times New Roman" w:hAnsi="Times New Roman" w:cs="Times New Roman"/>
          <w:noProof/>
          <w:color w:val="404040"/>
          <w:sz w:val="24"/>
          <w:szCs w:val="24"/>
          <w:lang w:eastAsia="el-GR"/>
        </w:rPr>
        <w:lastRenderedPageBreak/>
        <w:drawing>
          <wp:inline distT="0" distB="0" distL="0" distR="0">
            <wp:extent cx="3731895" cy="3859619"/>
            <wp:effectExtent l="0" t="0" r="1905" b="7620"/>
            <wp:docPr id="37" name="Εικόνα 37" descr="https://www.in.gr/wp-content/uploads/2019/04/arx_oiniades_04-399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in.gr/wp-content/uploads/2019/04/arx_oiniades_04-399x600.jpg"/>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4894" cy="3862721"/>
                    </a:xfrm>
                    <a:prstGeom prst="rect">
                      <a:avLst/>
                    </a:prstGeom>
                    <a:noFill/>
                    <a:ln>
                      <a:noFill/>
                    </a:ln>
                  </pic:spPr>
                </pic:pic>
              </a:graphicData>
            </a:graphic>
          </wp:inline>
        </w:drawing>
      </w:r>
    </w:p>
    <w:p w:rsidR="006A6496" w:rsidRPr="00A11F50" w:rsidRDefault="006A6496" w:rsidP="006A6496">
      <w:pPr>
        <w:rPr>
          <w:rFonts w:ascii="Times New Roman" w:hAnsi="Times New Roman" w:cs="Times New Roman"/>
          <w:sz w:val="24"/>
          <w:szCs w:val="24"/>
        </w:rPr>
      </w:pPr>
      <w:r>
        <w:rPr>
          <w:rFonts w:ascii="Times New Roman" w:hAnsi="Times New Roman" w:cs="Times New Roman"/>
          <w:color w:val="404040"/>
          <w:sz w:val="24"/>
          <w:szCs w:val="24"/>
        </w:rPr>
        <w:t>Εικ. 16:</w:t>
      </w:r>
      <w:r w:rsidR="001D4B71" w:rsidRPr="00A11F50">
        <w:rPr>
          <w:rFonts w:ascii="Times New Roman" w:hAnsi="Times New Roman" w:cs="Times New Roman"/>
          <w:color w:val="404040"/>
          <w:sz w:val="24"/>
          <w:szCs w:val="24"/>
        </w:rPr>
        <w:t>οι νεώσοικοι, όπου στεγάζονταν και επι</w:t>
      </w:r>
      <w:r w:rsidR="003A393D" w:rsidRPr="00A11F50">
        <w:rPr>
          <w:rFonts w:ascii="Times New Roman" w:hAnsi="Times New Roman" w:cs="Times New Roman"/>
          <w:color w:val="404040"/>
          <w:sz w:val="24"/>
          <w:szCs w:val="24"/>
        </w:rPr>
        <w:t>σκευάζονταν τα πλοία το χειμώνα.</w:t>
      </w:r>
      <w:r w:rsidRPr="00A11F50">
        <w:rPr>
          <w:rFonts w:ascii="Times New Roman" w:hAnsi="Times New Roman" w:cs="Times New Roman"/>
          <w:sz w:val="24"/>
          <w:szCs w:val="24"/>
        </w:rPr>
        <w:t>Αρχαία πόλη των Οινιάδων (Αιτωλοακαρνανία)</w:t>
      </w:r>
    </w:p>
    <w:p w:rsidR="001D4B71" w:rsidRPr="00A11F50" w:rsidRDefault="001D4B71" w:rsidP="006659AE">
      <w:pPr>
        <w:rPr>
          <w:rFonts w:ascii="Times New Roman" w:hAnsi="Times New Roman" w:cs="Times New Roman"/>
          <w:color w:val="404040"/>
          <w:sz w:val="24"/>
          <w:szCs w:val="24"/>
        </w:rPr>
      </w:pPr>
    </w:p>
    <w:p w:rsidR="003A393D" w:rsidRPr="00A11F50" w:rsidRDefault="003A393D" w:rsidP="006659AE">
      <w:pPr>
        <w:rPr>
          <w:rFonts w:ascii="Times New Roman" w:hAnsi="Times New Roman" w:cs="Times New Roman"/>
          <w:color w:val="404040"/>
          <w:sz w:val="24"/>
          <w:szCs w:val="24"/>
        </w:rPr>
      </w:pPr>
      <w:r w:rsidRPr="00A11F50">
        <w:rPr>
          <w:rFonts w:ascii="Times New Roman" w:hAnsi="Times New Roman" w:cs="Times New Roman"/>
          <w:noProof/>
          <w:color w:val="404040"/>
          <w:sz w:val="24"/>
          <w:szCs w:val="24"/>
          <w:lang w:eastAsia="el-GR"/>
        </w:rPr>
        <w:drawing>
          <wp:inline distT="0" distB="0" distL="0" distR="0">
            <wp:extent cx="5274310" cy="3506431"/>
            <wp:effectExtent l="0" t="0" r="2540" b="0"/>
            <wp:docPr id="13" name="Εικόνα 13" descr="https://www.in.gr/wp-content/uploads/2019/04/stratos_arx_01-600x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in.gr/wp-content/uploads/2019/04/stratos_arx_01-600x399.jpg"/>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506431"/>
                    </a:xfrm>
                    <a:prstGeom prst="rect">
                      <a:avLst/>
                    </a:prstGeom>
                    <a:noFill/>
                    <a:ln>
                      <a:noFill/>
                    </a:ln>
                  </pic:spPr>
                </pic:pic>
              </a:graphicData>
            </a:graphic>
          </wp:inline>
        </w:drawing>
      </w:r>
    </w:p>
    <w:p w:rsidR="003F74E2" w:rsidRPr="00A11F50" w:rsidRDefault="006A6496" w:rsidP="006659AE">
      <w:pPr>
        <w:rPr>
          <w:rFonts w:ascii="Times New Roman" w:hAnsi="Times New Roman" w:cs="Times New Roman"/>
          <w:sz w:val="24"/>
          <w:szCs w:val="24"/>
        </w:rPr>
      </w:pPr>
      <w:r>
        <w:rPr>
          <w:rFonts w:ascii="Times New Roman" w:hAnsi="Times New Roman" w:cs="Times New Roman"/>
          <w:sz w:val="24"/>
          <w:szCs w:val="24"/>
        </w:rPr>
        <w:t>Εικ. 17:</w:t>
      </w:r>
      <w:r w:rsidR="003A393D" w:rsidRPr="00A11F50">
        <w:rPr>
          <w:rFonts w:ascii="Times New Roman" w:hAnsi="Times New Roman" w:cs="Times New Roman"/>
          <w:sz w:val="24"/>
          <w:szCs w:val="24"/>
        </w:rPr>
        <w:t xml:space="preserve">Το θέατρο της Στράτου, πρωτεύουσας των Ακαρνάνων </w:t>
      </w:r>
    </w:p>
    <w:p w:rsidR="005E795C" w:rsidRPr="007B6D78" w:rsidRDefault="00C431D3" w:rsidP="00875898">
      <w:pPr>
        <w:ind w:firstLine="720"/>
        <w:rPr>
          <w:rFonts w:ascii="Times New Roman" w:hAnsi="Times New Roman" w:cs="Times New Roman"/>
          <w:sz w:val="24"/>
          <w:szCs w:val="24"/>
        </w:rPr>
      </w:pPr>
      <w:r w:rsidRPr="007B6D78">
        <w:rPr>
          <w:rFonts w:ascii="Times New Roman" w:hAnsi="Times New Roman" w:cs="Times New Roman"/>
          <w:sz w:val="24"/>
          <w:szCs w:val="24"/>
        </w:rPr>
        <w:lastRenderedPageBreak/>
        <w:t xml:space="preserve">Στο Υπουργείο Πολιτισμού και Αθλητισμού, στη Διεύθυνση Νεότερων Μνημείων υπάγεται το </w:t>
      </w:r>
      <w:r w:rsidRPr="007B6D78">
        <w:rPr>
          <w:rFonts w:ascii="Times New Roman" w:hAnsi="Times New Roman" w:cs="Times New Roman"/>
          <w:b/>
          <w:sz w:val="24"/>
          <w:szCs w:val="24"/>
        </w:rPr>
        <w:t>τμήμα άυλης πολιτιστικής κληρονομιά και διαπολιτιστικών θεμάτων</w:t>
      </w:r>
      <w:r w:rsidRPr="007B6D78">
        <w:rPr>
          <w:rFonts w:ascii="Times New Roman" w:hAnsi="Times New Roman" w:cs="Times New Roman"/>
          <w:sz w:val="24"/>
          <w:szCs w:val="24"/>
        </w:rPr>
        <w:t xml:space="preserve"> και είναι αρμόδιο για:</w:t>
      </w:r>
    </w:p>
    <w:p w:rsidR="00297018" w:rsidRPr="007B6D78" w:rsidRDefault="00297018" w:rsidP="00297018">
      <w:pPr>
        <w:spacing w:after="0" w:line="240" w:lineRule="auto"/>
        <w:textAlignment w:val="top"/>
        <w:rPr>
          <w:rFonts w:ascii="Times New Roman" w:eastAsia="Times New Roman" w:hAnsi="Times New Roman" w:cs="Times New Roman"/>
          <w:sz w:val="24"/>
          <w:szCs w:val="24"/>
          <w:lang w:eastAsia="el-GR"/>
        </w:rPr>
      </w:pPr>
      <w:r w:rsidRPr="007B6D78">
        <w:rPr>
          <w:rFonts w:ascii="Times New Roman" w:eastAsia="Times New Roman" w:hAnsi="Times New Roman" w:cs="Times New Roman"/>
          <w:sz w:val="24"/>
          <w:szCs w:val="24"/>
          <w:lang w:eastAsia="el-GR"/>
        </w:rPr>
        <w:t>αα) Την προαγωγή της επιστημονικής καταγραφής και τεκμηρίωσης του Παραδοσιακού και Σύγχρονου Λαϊκού Πολιτισμού και της Άυλης Πολιτιστικής Κληρονομιάς,</w:t>
      </w:r>
    </w:p>
    <w:p w:rsidR="00297018" w:rsidRPr="007B6D78" w:rsidRDefault="00297018" w:rsidP="00297018">
      <w:pPr>
        <w:spacing w:after="0" w:line="240" w:lineRule="auto"/>
        <w:textAlignment w:val="top"/>
        <w:rPr>
          <w:rFonts w:ascii="Times New Roman" w:eastAsia="Times New Roman" w:hAnsi="Times New Roman" w:cs="Times New Roman"/>
          <w:sz w:val="24"/>
          <w:szCs w:val="24"/>
          <w:lang w:eastAsia="el-GR"/>
        </w:rPr>
      </w:pPr>
      <w:r w:rsidRPr="007B6D78">
        <w:rPr>
          <w:rFonts w:ascii="Times New Roman" w:eastAsia="Times New Roman" w:hAnsi="Times New Roman" w:cs="Times New Roman"/>
          <w:sz w:val="24"/>
          <w:szCs w:val="24"/>
          <w:lang w:eastAsia="el-GR"/>
        </w:rPr>
        <w:t>ββ) Την προαγωγή της επιστημονικής αποτύπωσης, καταγραφής και τεκμηρίωσης των πολιτισμικών χαρακτηριστικών διαφόρων κοινωνικών ομάδων, π.χ. Ελλήνων αθιγγάνων, προσφύγων, μεταναστών, παλιννοστούντων ή άλλων ομάδων με ιδιαίτερα θρησκευτικά, γλωσσικά ή εθνοτικά χαρακτηριστικά που διαβιούν στην ελληνική επικράτεια, με σκοπό την ομαλή κοινωνική τους ένταξη μέσω δράσεων πολιτιστικής ανάπτυξης, ειδικά σχεδιασμένων γι’ αυτές, σε συνεργασία με συναρμόδια Υπουργεία.</w:t>
      </w:r>
    </w:p>
    <w:p w:rsidR="00297018" w:rsidRPr="007B6D78" w:rsidRDefault="00297018" w:rsidP="00297018">
      <w:pPr>
        <w:spacing w:after="0" w:line="240" w:lineRule="auto"/>
        <w:textAlignment w:val="top"/>
        <w:rPr>
          <w:rFonts w:ascii="Times New Roman" w:eastAsia="Times New Roman" w:hAnsi="Times New Roman" w:cs="Times New Roman"/>
          <w:sz w:val="24"/>
          <w:szCs w:val="24"/>
          <w:lang w:eastAsia="el-GR"/>
        </w:rPr>
      </w:pPr>
      <w:r w:rsidRPr="007B6D78">
        <w:rPr>
          <w:rFonts w:ascii="Times New Roman" w:eastAsia="Times New Roman" w:hAnsi="Times New Roman" w:cs="Times New Roman"/>
          <w:sz w:val="24"/>
          <w:szCs w:val="24"/>
          <w:lang w:eastAsia="el-GR"/>
        </w:rPr>
        <w:t>γγ) Την εφαρμογή των Διεθνών Συμβάσεων για την Προστασία της Άυλης Πολιτιστικής Κληρονομιάς (UNESCO 2003) και, σε συνεργασία με την Γενική Διεύθυνση Σύγχρονου Πολιτισμού, την εφαρμογή της Διεθνούς Συμβάσεως για την Προστασία και Προώθηση της Πολυμορφίας των Πολιτισμικών Εκφράσεων (UNESCO 2005).</w:t>
      </w:r>
    </w:p>
    <w:p w:rsidR="00297018" w:rsidRPr="007B6D78" w:rsidRDefault="00297018" w:rsidP="00297018">
      <w:pPr>
        <w:spacing w:after="0" w:line="240" w:lineRule="auto"/>
        <w:textAlignment w:val="top"/>
        <w:rPr>
          <w:rFonts w:ascii="Times New Roman" w:eastAsia="Times New Roman" w:hAnsi="Times New Roman" w:cs="Times New Roman"/>
          <w:sz w:val="24"/>
          <w:szCs w:val="24"/>
          <w:lang w:eastAsia="el-GR"/>
        </w:rPr>
      </w:pPr>
      <w:r w:rsidRPr="007B6D78">
        <w:rPr>
          <w:rFonts w:ascii="Times New Roman" w:eastAsia="Times New Roman" w:hAnsi="Times New Roman" w:cs="Times New Roman"/>
          <w:sz w:val="24"/>
          <w:szCs w:val="24"/>
          <w:lang w:eastAsia="el-GR"/>
        </w:rPr>
        <w:t>δδ) Το σχεδιασμό και την εφαρμογή δράσεων διαφύλαξης των άυλων πολιτιστικών αγαθών που εγγράφονται στο Εθνικό Ευρετήριο Άυλης Πολιτιστικής Κληρονομιάς και στους Καταλόγους της UNESCO.</w:t>
      </w:r>
    </w:p>
    <w:p w:rsidR="00297018" w:rsidRPr="007B6D78" w:rsidRDefault="00297018" w:rsidP="00297018">
      <w:pPr>
        <w:spacing w:after="0" w:line="240" w:lineRule="auto"/>
        <w:textAlignment w:val="top"/>
        <w:rPr>
          <w:rFonts w:ascii="Times New Roman" w:eastAsia="Times New Roman" w:hAnsi="Times New Roman" w:cs="Times New Roman"/>
          <w:sz w:val="24"/>
          <w:szCs w:val="24"/>
          <w:lang w:eastAsia="el-GR"/>
        </w:rPr>
      </w:pPr>
      <w:r w:rsidRPr="007B6D78">
        <w:rPr>
          <w:rFonts w:ascii="Times New Roman" w:eastAsia="Times New Roman" w:hAnsi="Times New Roman" w:cs="Times New Roman"/>
          <w:sz w:val="24"/>
          <w:szCs w:val="24"/>
          <w:lang w:eastAsia="el-GR"/>
        </w:rPr>
        <w:t>εε) Τη συνεργασία με διεθνείς φορείς για την εφαρμογή στο πεδίο του Πολιτισμού δράσεων για την Προστασία των Δικαιωμάτων του Ανθρώπου.</w:t>
      </w:r>
    </w:p>
    <w:p w:rsidR="0086423F" w:rsidRPr="007B6D78" w:rsidRDefault="0086423F" w:rsidP="00297018">
      <w:pPr>
        <w:spacing w:after="0" w:line="240" w:lineRule="auto"/>
        <w:textAlignment w:val="top"/>
        <w:rPr>
          <w:rFonts w:ascii="Times New Roman" w:eastAsia="Times New Roman" w:hAnsi="Times New Roman" w:cs="Times New Roman"/>
          <w:sz w:val="24"/>
          <w:szCs w:val="24"/>
          <w:lang w:eastAsia="el-GR"/>
        </w:rPr>
      </w:pPr>
    </w:p>
    <w:p w:rsidR="000D3F02" w:rsidRPr="007B6D78" w:rsidRDefault="0086423F" w:rsidP="00875898">
      <w:pPr>
        <w:spacing w:after="0" w:line="240" w:lineRule="auto"/>
        <w:ind w:firstLine="720"/>
        <w:textAlignment w:val="top"/>
        <w:rPr>
          <w:rFonts w:ascii="Times New Roman" w:eastAsia="Times New Roman" w:hAnsi="Times New Roman" w:cs="Times New Roman"/>
          <w:sz w:val="24"/>
          <w:szCs w:val="24"/>
          <w:lang w:eastAsia="el-GR"/>
        </w:rPr>
      </w:pPr>
      <w:r w:rsidRPr="007B6D78">
        <w:rPr>
          <w:rFonts w:ascii="Times New Roman" w:eastAsia="Times New Roman" w:hAnsi="Times New Roman" w:cs="Times New Roman"/>
          <w:sz w:val="24"/>
          <w:szCs w:val="24"/>
          <w:lang w:eastAsia="el-GR"/>
        </w:rPr>
        <w:t>Από το ευρετήριο που τηρείται στην ηλεκτρονική σελίδα του τμήματος επιλέξαμε τα παρακάτω παραδείγματα άυλης πολιτιστικής κληρονομιάς:</w:t>
      </w:r>
    </w:p>
    <w:p w:rsidR="0086423F" w:rsidRPr="007B6D78" w:rsidRDefault="0086423F" w:rsidP="00297018">
      <w:pPr>
        <w:spacing w:after="0" w:line="240" w:lineRule="auto"/>
        <w:textAlignment w:val="top"/>
        <w:rPr>
          <w:rFonts w:ascii="Times New Roman" w:eastAsia="Times New Roman" w:hAnsi="Times New Roman" w:cs="Times New Roman"/>
          <w:sz w:val="24"/>
          <w:szCs w:val="24"/>
          <w:lang w:eastAsia="el-GR"/>
        </w:rPr>
      </w:pPr>
    </w:p>
    <w:p w:rsidR="0086423F" w:rsidRPr="007B6D78" w:rsidRDefault="0086423F" w:rsidP="0086423F">
      <w:pPr>
        <w:spacing w:after="0" w:line="240" w:lineRule="auto"/>
        <w:outlineLvl w:val="0"/>
        <w:rPr>
          <w:rFonts w:ascii="Times New Roman" w:eastAsia="Times New Roman" w:hAnsi="Times New Roman" w:cs="Times New Roman"/>
          <w:bCs/>
          <w:kern w:val="36"/>
          <w:sz w:val="24"/>
          <w:szCs w:val="24"/>
          <w:lang w:eastAsia="el-GR"/>
        </w:rPr>
      </w:pPr>
      <w:r w:rsidRPr="007B6D78">
        <w:rPr>
          <w:rFonts w:ascii="Times New Roman" w:eastAsia="Times New Roman" w:hAnsi="Times New Roman" w:cs="Times New Roman"/>
          <w:bCs/>
          <w:kern w:val="36"/>
          <w:sz w:val="24"/>
          <w:szCs w:val="24"/>
          <w:lang w:eastAsia="el-GR"/>
        </w:rPr>
        <w:t>Σφυριχτή Γλώσσα του Χωριού Αντιά στην Κάρυστο Ευβοίας | 2019</w:t>
      </w:r>
    </w:p>
    <w:p w:rsidR="00875898" w:rsidRPr="007B6D78" w:rsidRDefault="00875898" w:rsidP="0086423F">
      <w:pPr>
        <w:spacing w:after="0" w:line="240" w:lineRule="auto"/>
        <w:outlineLvl w:val="0"/>
        <w:rPr>
          <w:rFonts w:ascii="Times New Roman" w:eastAsia="Times New Roman" w:hAnsi="Times New Roman" w:cs="Times New Roman"/>
          <w:bCs/>
          <w:kern w:val="36"/>
          <w:sz w:val="24"/>
          <w:szCs w:val="24"/>
          <w:lang w:eastAsia="el-GR"/>
        </w:rPr>
      </w:pPr>
    </w:p>
    <w:p w:rsidR="0086423F" w:rsidRPr="007B6D78" w:rsidRDefault="0086423F" w:rsidP="00875898">
      <w:pPr>
        <w:shd w:val="clear" w:color="auto" w:fill="F2F2F2"/>
        <w:spacing w:after="150" w:line="240" w:lineRule="auto"/>
        <w:jc w:val="both"/>
        <w:rPr>
          <w:rFonts w:ascii="Times New Roman" w:eastAsia="Times New Roman" w:hAnsi="Times New Roman" w:cs="Times New Roman"/>
          <w:sz w:val="24"/>
          <w:szCs w:val="24"/>
          <w:lang w:eastAsia="el-GR"/>
        </w:rPr>
      </w:pPr>
      <w:r w:rsidRPr="007B6D78">
        <w:rPr>
          <w:rFonts w:ascii="Times New Roman" w:eastAsia="Times New Roman" w:hAnsi="Times New Roman" w:cs="Times New Roman"/>
          <w:sz w:val="24"/>
          <w:szCs w:val="24"/>
          <w:lang w:eastAsia="el-GR"/>
        </w:rPr>
        <w:t>Η Σφυριχτή Γλώσσα του χωριού Αντιά είναι ένας, μοναδικός στην Ελλάδα, τρόπος επικοινωνίας. Πρόκειται για μια πλήρως ανεπτυγμένη γλώσσα, όπου ο σφυριχτής χρησιμοποιώντας τους τονισμούς και διαφορετικούς ήχους σφυρίγματος, προφέρει γράμματα, συλλαβές και λέξεις.</w:t>
      </w:r>
    </w:p>
    <w:p w:rsidR="0086423F" w:rsidRPr="007B6D78" w:rsidRDefault="0086423F" w:rsidP="00875898">
      <w:pPr>
        <w:jc w:val="both"/>
        <w:rPr>
          <w:rFonts w:ascii="Times New Roman" w:hAnsi="Times New Roman" w:cs="Times New Roman"/>
          <w:b/>
          <w:sz w:val="24"/>
          <w:szCs w:val="24"/>
        </w:rPr>
      </w:pPr>
    </w:p>
    <w:p w:rsidR="000D3F02" w:rsidRPr="00A11F50" w:rsidRDefault="000D3F02" w:rsidP="00297018">
      <w:pPr>
        <w:spacing w:after="0" w:line="240" w:lineRule="auto"/>
        <w:textAlignment w:val="top"/>
        <w:rPr>
          <w:rFonts w:ascii="Times New Roman" w:eastAsia="Times New Roman" w:hAnsi="Times New Roman" w:cs="Times New Roman"/>
          <w:color w:val="2E3233"/>
          <w:sz w:val="24"/>
          <w:szCs w:val="24"/>
          <w:lang w:eastAsia="el-GR"/>
        </w:rPr>
      </w:pPr>
    </w:p>
    <w:p w:rsidR="00BC194E" w:rsidRPr="00A11F50" w:rsidRDefault="000D3F02" w:rsidP="006659AE">
      <w:pPr>
        <w:rPr>
          <w:rFonts w:ascii="Times New Roman" w:hAnsi="Times New Roman" w:cs="Times New Roman"/>
          <w:sz w:val="24"/>
          <w:szCs w:val="24"/>
        </w:rPr>
      </w:pPr>
      <w:r w:rsidRPr="00A11F50">
        <w:rPr>
          <w:rFonts w:ascii="Times New Roman" w:hAnsi="Times New Roman" w:cs="Times New Roman"/>
          <w:noProof/>
          <w:sz w:val="24"/>
          <w:szCs w:val="24"/>
          <w:lang w:eastAsia="el-GR"/>
        </w:rPr>
        <w:lastRenderedPageBreak/>
        <w:drawing>
          <wp:inline distT="0" distB="0" distL="0" distR="0">
            <wp:extent cx="5475768" cy="4794885"/>
            <wp:effectExtent l="0" t="0" r="0" b="5715"/>
            <wp:docPr id="1" name="Εικόνα 1" descr="http://ayla.culture.gr/wp-content/gallery/ceb3ceb5cebdceafcf84cf83ceb1cf81cebfceb9_cebaceb1ceb9_cebccf80cebfcf8dcebbceb5cf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yla.culture.gr/wp-content/gallery/ceb3ceb5cebdceafcf84cf83ceb1cf81cebfceb9_cebaceb1ceb9_cebccf80cebfcf8dcebbceb5cf82/9.jpg"/>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8845" cy="4797579"/>
                    </a:xfrm>
                    <a:prstGeom prst="rect">
                      <a:avLst/>
                    </a:prstGeom>
                    <a:noFill/>
                    <a:ln>
                      <a:noFill/>
                    </a:ln>
                  </pic:spPr>
                </pic:pic>
              </a:graphicData>
            </a:graphic>
          </wp:inline>
        </w:drawing>
      </w:r>
    </w:p>
    <w:p w:rsidR="000D3F02" w:rsidRPr="007B6D78" w:rsidRDefault="006A6496" w:rsidP="000D3F02">
      <w:pPr>
        <w:spacing w:after="0" w:line="240" w:lineRule="auto"/>
        <w:outlineLvl w:val="0"/>
        <w:rPr>
          <w:rFonts w:ascii="Times New Roman" w:eastAsia="Times New Roman" w:hAnsi="Times New Roman" w:cs="Times New Roman"/>
          <w:bCs/>
          <w:kern w:val="36"/>
          <w:sz w:val="24"/>
          <w:szCs w:val="24"/>
          <w:lang w:eastAsia="el-GR"/>
        </w:rPr>
      </w:pPr>
      <w:r w:rsidRPr="007B6D78">
        <w:rPr>
          <w:rFonts w:ascii="Times New Roman" w:eastAsia="Times New Roman" w:hAnsi="Times New Roman" w:cs="Times New Roman"/>
          <w:bCs/>
          <w:kern w:val="36"/>
          <w:sz w:val="24"/>
          <w:szCs w:val="24"/>
          <w:lang w:eastAsia="el-GR"/>
        </w:rPr>
        <w:t>Εικ. 18:</w:t>
      </w:r>
      <w:r w:rsidR="000D3F02" w:rsidRPr="007B6D78">
        <w:rPr>
          <w:rFonts w:ascii="Times New Roman" w:eastAsia="Times New Roman" w:hAnsi="Times New Roman" w:cs="Times New Roman"/>
          <w:bCs/>
          <w:kern w:val="36"/>
          <w:sz w:val="24"/>
          <w:szCs w:val="24"/>
          <w:lang w:eastAsia="el-GR"/>
        </w:rPr>
        <w:t xml:space="preserve">«Γενίτσαροι και Μπούλες» της Νάουσας </w:t>
      </w:r>
    </w:p>
    <w:p w:rsidR="000D3F02" w:rsidRPr="007B6D78" w:rsidRDefault="000D3F02" w:rsidP="000D3F02">
      <w:pPr>
        <w:shd w:val="clear" w:color="auto" w:fill="F2F2F2"/>
        <w:spacing w:after="150" w:line="240" w:lineRule="auto"/>
        <w:jc w:val="both"/>
        <w:rPr>
          <w:rFonts w:ascii="Times New Roman" w:eastAsia="Times New Roman" w:hAnsi="Times New Roman" w:cs="Times New Roman"/>
          <w:sz w:val="24"/>
          <w:szCs w:val="24"/>
          <w:lang w:eastAsia="el-GR"/>
        </w:rPr>
      </w:pPr>
      <w:r w:rsidRPr="007B6D78">
        <w:rPr>
          <w:rFonts w:ascii="Times New Roman" w:eastAsia="Times New Roman" w:hAnsi="Times New Roman" w:cs="Times New Roman"/>
          <w:sz w:val="24"/>
          <w:szCs w:val="24"/>
          <w:lang w:eastAsia="el-GR"/>
        </w:rPr>
        <w:t>Αποκριάτικο έθιμο που επιτελείται στην πόλη της Νάουσας με κύρια χαρακτηριστικά τη μεταμφίεση, την προσωπιδοφορία, τις πατινάδες εν πομπή στα όρια της ιστορικής και ηρωικής πόλης της Νάουσας και τις στάσεις σε καθορισμένα τριόδια ή πλατείες, όπου χορεύουν τους καθιερωμένους κυκλικούς χορούς στους ήχ</w:t>
      </w:r>
      <w:r w:rsidR="00C26319" w:rsidRPr="007B6D78">
        <w:rPr>
          <w:rFonts w:ascii="Times New Roman" w:eastAsia="Times New Roman" w:hAnsi="Times New Roman" w:cs="Times New Roman"/>
          <w:sz w:val="24"/>
          <w:szCs w:val="24"/>
          <w:lang w:eastAsia="el-GR"/>
        </w:rPr>
        <w:t>ους του ζουρνά και του νταουλιου</w:t>
      </w:r>
    </w:p>
    <w:p w:rsidR="00C26319" w:rsidRPr="00A11F50" w:rsidRDefault="00C26319" w:rsidP="000D3F02">
      <w:pPr>
        <w:shd w:val="clear" w:color="auto" w:fill="F2F2F2"/>
        <w:spacing w:after="150" w:line="240" w:lineRule="auto"/>
        <w:jc w:val="both"/>
        <w:rPr>
          <w:rFonts w:ascii="Times New Roman" w:eastAsia="Times New Roman" w:hAnsi="Times New Roman" w:cs="Times New Roman"/>
          <w:sz w:val="24"/>
          <w:szCs w:val="24"/>
          <w:lang w:eastAsia="el-GR"/>
        </w:rPr>
      </w:pPr>
    </w:p>
    <w:p w:rsidR="00C26319" w:rsidRPr="00A11F50" w:rsidRDefault="00C26319" w:rsidP="000D3F02">
      <w:pPr>
        <w:spacing w:after="0" w:line="240" w:lineRule="auto"/>
        <w:outlineLvl w:val="0"/>
        <w:rPr>
          <w:rFonts w:ascii="Times New Roman" w:eastAsia="Times New Roman" w:hAnsi="Times New Roman" w:cs="Times New Roman"/>
          <w:bCs/>
          <w:color w:val="443F3F"/>
          <w:kern w:val="36"/>
          <w:sz w:val="24"/>
          <w:szCs w:val="24"/>
          <w:lang w:eastAsia="el-GR"/>
        </w:rPr>
      </w:pPr>
    </w:p>
    <w:p w:rsidR="00C26319" w:rsidRPr="00A11F50" w:rsidRDefault="00C26319" w:rsidP="000D3F02">
      <w:pPr>
        <w:spacing w:after="0" w:line="240" w:lineRule="auto"/>
        <w:outlineLvl w:val="0"/>
        <w:rPr>
          <w:rFonts w:ascii="Times New Roman" w:eastAsia="Times New Roman" w:hAnsi="Times New Roman" w:cs="Times New Roman"/>
          <w:bCs/>
          <w:color w:val="443F3F"/>
          <w:kern w:val="36"/>
          <w:sz w:val="24"/>
          <w:szCs w:val="24"/>
          <w:lang w:eastAsia="el-GR"/>
        </w:rPr>
      </w:pPr>
    </w:p>
    <w:p w:rsidR="00C26319" w:rsidRPr="00A11F50" w:rsidRDefault="00C26319" w:rsidP="000D3F02">
      <w:pPr>
        <w:spacing w:after="0" w:line="240" w:lineRule="auto"/>
        <w:outlineLvl w:val="0"/>
        <w:rPr>
          <w:rFonts w:ascii="Times New Roman" w:eastAsia="Times New Roman" w:hAnsi="Times New Roman" w:cs="Times New Roman"/>
          <w:bCs/>
          <w:color w:val="443F3F"/>
          <w:kern w:val="36"/>
          <w:sz w:val="24"/>
          <w:szCs w:val="24"/>
          <w:lang w:eastAsia="el-GR"/>
        </w:rPr>
      </w:pPr>
    </w:p>
    <w:p w:rsidR="00C26319" w:rsidRPr="00A11F50" w:rsidRDefault="00C26319" w:rsidP="000D3F02">
      <w:pPr>
        <w:spacing w:after="0" w:line="240" w:lineRule="auto"/>
        <w:outlineLvl w:val="0"/>
        <w:rPr>
          <w:rFonts w:ascii="Times New Roman" w:eastAsia="Times New Roman" w:hAnsi="Times New Roman" w:cs="Times New Roman"/>
          <w:bCs/>
          <w:color w:val="443F3F"/>
          <w:kern w:val="36"/>
          <w:sz w:val="24"/>
          <w:szCs w:val="24"/>
          <w:lang w:eastAsia="el-GR"/>
        </w:rPr>
      </w:pPr>
      <w:r w:rsidRPr="00A11F50">
        <w:rPr>
          <w:rFonts w:ascii="Times New Roman" w:hAnsi="Times New Roman" w:cs="Times New Roman"/>
          <w:noProof/>
          <w:sz w:val="24"/>
          <w:szCs w:val="24"/>
          <w:lang w:eastAsia="el-GR"/>
        </w:rPr>
        <w:lastRenderedPageBreak/>
        <w:drawing>
          <wp:inline distT="0" distB="0" distL="0" distR="0">
            <wp:extent cx="4433570" cy="3317240"/>
            <wp:effectExtent l="0" t="0" r="5080" b="0"/>
            <wp:docPr id="3" name="Εικόνα 3" descr="http://ayla.culture.gr/wp-content/uploads/2019/12/%CE%95%CE%B9%CE%BA%CF%8C%CE%BD%CE%B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yla.culture.gr/wp-content/uploads/2019/12/%CE%95%CE%B9%CE%BA%CF%8C%CE%BD%CE%B11.png"/>
                    <pic:cNvPicPr>
                      <a:picLocks noChangeAspect="1" noChangeArrowheads="1"/>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33570" cy="3317240"/>
                    </a:xfrm>
                    <a:prstGeom prst="rect">
                      <a:avLst/>
                    </a:prstGeom>
                    <a:noFill/>
                    <a:ln>
                      <a:noFill/>
                    </a:ln>
                  </pic:spPr>
                </pic:pic>
              </a:graphicData>
            </a:graphic>
          </wp:inline>
        </w:drawing>
      </w:r>
    </w:p>
    <w:p w:rsidR="00C26319" w:rsidRPr="00A11F50" w:rsidRDefault="00C26319" w:rsidP="000D3F02">
      <w:pPr>
        <w:spacing w:after="0" w:line="240" w:lineRule="auto"/>
        <w:outlineLvl w:val="0"/>
        <w:rPr>
          <w:rFonts w:ascii="Times New Roman" w:eastAsia="Times New Roman" w:hAnsi="Times New Roman" w:cs="Times New Roman"/>
          <w:bCs/>
          <w:color w:val="443F3F"/>
          <w:kern w:val="36"/>
          <w:sz w:val="24"/>
          <w:szCs w:val="24"/>
          <w:lang w:eastAsia="el-GR"/>
        </w:rPr>
      </w:pPr>
    </w:p>
    <w:p w:rsidR="000D3F02" w:rsidRPr="007B6D78" w:rsidRDefault="006A6496" w:rsidP="000D3F02">
      <w:pPr>
        <w:spacing w:after="0" w:line="240" w:lineRule="auto"/>
        <w:outlineLvl w:val="0"/>
        <w:rPr>
          <w:rFonts w:ascii="Times New Roman" w:eastAsia="Times New Roman" w:hAnsi="Times New Roman" w:cs="Times New Roman"/>
          <w:bCs/>
          <w:kern w:val="36"/>
          <w:sz w:val="24"/>
          <w:szCs w:val="24"/>
          <w:lang w:eastAsia="el-GR"/>
        </w:rPr>
      </w:pPr>
      <w:r>
        <w:rPr>
          <w:rFonts w:ascii="Times New Roman" w:eastAsia="Times New Roman" w:hAnsi="Times New Roman" w:cs="Times New Roman"/>
          <w:bCs/>
          <w:color w:val="443F3F"/>
          <w:kern w:val="36"/>
          <w:sz w:val="24"/>
          <w:szCs w:val="24"/>
          <w:lang w:eastAsia="el-GR"/>
        </w:rPr>
        <w:t>Εικ. 19:</w:t>
      </w:r>
      <w:r w:rsidR="000D3F02" w:rsidRPr="007B6D78">
        <w:rPr>
          <w:rFonts w:ascii="Times New Roman" w:eastAsia="Times New Roman" w:hAnsi="Times New Roman" w:cs="Times New Roman"/>
          <w:bCs/>
          <w:kern w:val="36"/>
          <w:sz w:val="24"/>
          <w:szCs w:val="24"/>
          <w:lang w:eastAsia="el-GR"/>
        </w:rPr>
        <w:t>Καρσάνικο Κέντημα (Καρυά Λευκάδας) | 2019</w:t>
      </w:r>
    </w:p>
    <w:p w:rsidR="000D3F02" w:rsidRPr="007B6D78" w:rsidRDefault="000D3F02" w:rsidP="000D3F02">
      <w:pPr>
        <w:shd w:val="clear" w:color="auto" w:fill="F2F2F2"/>
        <w:spacing w:after="150" w:line="240" w:lineRule="auto"/>
        <w:jc w:val="both"/>
        <w:rPr>
          <w:rFonts w:ascii="Times New Roman" w:eastAsia="Times New Roman" w:hAnsi="Times New Roman" w:cs="Times New Roman"/>
          <w:sz w:val="24"/>
          <w:szCs w:val="24"/>
          <w:lang w:eastAsia="el-GR"/>
        </w:rPr>
      </w:pPr>
      <w:r w:rsidRPr="007B6D78">
        <w:rPr>
          <w:rFonts w:ascii="Times New Roman" w:eastAsia="Times New Roman" w:hAnsi="Times New Roman" w:cs="Times New Roman"/>
          <w:sz w:val="24"/>
          <w:szCs w:val="24"/>
          <w:lang w:eastAsia="el-GR"/>
        </w:rPr>
        <w:t>Το καρσάνικο κέντημα είναι ένα ξεχωριστό είδος κεντητικής τέχνης, ιδιαίτερα λεπτό και φίνο και μετρημένο με μαθηματική ακρίβεια, που απαντάται στην Καρυά Λευκάδας</w:t>
      </w:r>
    </w:p>
    <w:p w:rsidR="0086423F" w:rsidRPr="00A11F50" w:rsidRDefault="00610F0A" w:rsidP="00E0228E">
      <w:pPr>
        <w:rPr>
          <w:rFonts w:ascii="Times New Roman" w:hAnsi="Times New Roman" w:cs="Times New Roman"/>
          <w:b/>
          <w:sz w:val="24"/>
          <w:szCs w:val="24"/>
        </w:rPr>
      </w:pPr>
      <w:r w:rsidRPr="00A11F50">
        <w:rPr>
          <w:rFonts w:ascii="Times New Roman" w:hAnsi="Times New Roman" w:cs="Times New Roman"/>
          <w:noProof/>
          <w:sz w:val="24"/>
          <w:szCs w:val="24"/>
          <w:lang w:eastAsia="el-GR"/>
        </w:rPr>
        <w:drawing>
          <wp:inline distT="0" distB="0" distL="0" distR="0">
            <wp:extent cx="5274310" cy="3493351"/>
            <wp:effectExtent l="0" t="0" r="2540" b="0"/>
            <wp:docPr id="40" name="Εικόνα 40" descr="Αμπελώνας Αιγιάλειας - Greek Gastronomy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μπελώνας Αιγιάλειας - Greek Gastronomy Guide"/>
                    <pic:cNvPicPr>
                      <a:picLocks noChangeAspect="1" noChangeArrowheads="1"/>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493351"/>
                    </a:xfrm>
                    <a:prstGeom prst="rect">
                      <a:avLst/>
                    </a:prstGeom>
                    <a:noFill/>
                    <a:ln>
                      <a:noFill/>
                    </a:ln>
                  </pic:spPr>
                </pic:pic>
              </a:graphicData>
            </a:graphic>
          </wp:inline>
        </w:drawing>
      </w:r>
    </w:p>
    <w:p w:rsidR="00C87E99" w:rsidRPr="00A11F50" w:rsidRDefault="006A6496" w:rsidP="0086423F">
      <w:pPr>
        <w:rPr>
          <w:rFonts w:ascii="Times New Roman" w:hAnsi="Times New Roman" w:cs="Times New Roman"/>
          <w:sz w:val="24"/>
          <w:szCs w:val="24"/>
        </w:rPr>
      </w:pPr>
      <w:r>
        <w:rPr>
          <w:rFonts w:ascii="Times New Roman" w:hAnsi="Times New Roman" w:cs="Times New Roman"/>
          <w:sz w:val="24"/>
          <w:szCs w:val="24"/>
        </w:rPr>
        <w:t>Εικ. 20:</w:t>
      </w:r>
      <w:r w:rsidR="000E63F0">
        <w:rPr>
          <w:rFonts w:ascii="Times New Roman" w:hAnsi="Times New Roman" w:cs="Times New Roman"/>
          <w:sz w:val="24"/>
          <w:szCs w:val="24"/>
        </w:rPr>
        <w:t xml:space="preserve"> </w:t>
      </w:r>
      <w:r w:rsidR="00610F0A" w:rsidRPr="00A11F50">
        <w:rPr>
          <w:rFonts w:ascii="Times New Roman" w:hAnsi="Times New Roman" w:cs="Times New Roman"/>
          <w:sz w:val="24"/>
          <w:szCs w:val="24"/>
        </w:rPr>
        <w:t>Η καλλιέργεια της σταφίδας στην Αιγιάλεια, τοπίο και πρακτικές.</w:t>
      </w:r>
    </w:p>
    <w:p w:rsidR="00C87E99" w:rsidRPr="00A11F50" w:rsidRDefault="00C87E99" w:rsidP="0086423F">
      <w:pPr>
        <w:rPr>
          <w:rFonts w:ascii="Times New Roman" w:hAnsi="Times New Roman" w:cs="Times New Roman"/>
          <w:sz w:val="24"/>
          <w:szCs w:val="24"/>
          <w:u w:val="single"/>
        </w:rPr>
      </w:pPr>
    </w:p>
    <w:p w:rsidR="00C87E99" w:rsidRPr="00A11F50" w:rsidRDefault="00C87E99" w:rsidP="0086423F">
      <w:pPr>
        <w:rPr>
          <w:rFonts w:ascii="Times New Roman" w:hAnsi="Times New Roman" w:cs="Times New Roman"/>
          <w:sz w:val="24"/>
          <w:szCs w:val="24"/>
          <w:u w:val="single"/>
        </w:rPr>
      </w:pPr>
    </w:p>
    <w:p w:rsidR="0086423F" w:rsidRPr="00A11F50" w:rsidRDefault="0086423F" w:rsidP="0086423F">
      <w:pPr>
        <w:rPr>
          <w:rFonts w:ascii="Times New Roman" w:hAnsi="Times New Roman" w:cs="Times New Roman"/>
          <w:sz w:val="24"/>
          <w:szCs w:val="24"/>
          <w:u w:val="single"/>
        </w:rPr>
      </w:pPr>
      <w:r w:rsidRPr="00A11F50">
        <w:rPr>
          <w:rFonts w:ascii="Times New Roman" w:hAnsi="Times New Roman" w:cs="Times New Roman"/>
          <w:sz w:val="24"/>
          <w:szCs w:val="24"/>
          <w:u w:val="single"/>
        </w:rPr>
        <w:lastRenderedPageBreak/>
        <w:t>Διάκριση πολιτισμικού και πολιτιστικού.</w:t>
      </w:r>
    </w:p>
    <w:p w:rsidR="00F24EAD" w:rsidRPr="00A11F50" w:rsidRDefault="00A91C0C" w:rsidP="00550BB4">
      <w:pPr>
        <w:ind w:firstLine="720"/>
        <w:rPr>
          <w:rFonts w:ascii="Times New Roman" w:hAnsi="Times New Roman" w:cs="Times New Roman"/>
          <w:sz w:val="24"/>
          <w:szCs w:val="24"/>
        </w:rPr>
      </w:pPr>
      <w:r w:rsidRPr="00A11F50">
        <w:rPr>
          <w:rFonts w:ascii="Times New Roman" w:hAnsi="Times New Roman" w:cs="Times New Roman"/>
          <w:sz w:val="24"/>
          <w:szCs w:val="24"/>
        </w:rPr>
        <w:t xml:space="preserve">Οι έννοιες πολιτισμικός και πολιτιστικός συνήθως συγχέονται.  Οι επιστήμονες στον παλιό παράγωγο όρο «πολιτιστικός» πρόσθεσαν τον νεολογισμό «πολιτισμικός», σε μια προσπάθεια να εισαγάγουν τις εννοιολογικές αποχρώσεις των ξένων ορολογιών και να διακρίνουν τις συμπεριφορές που είναι βγαλμένες από τη λαϊκή παράδοση από εκείνες που μας επιβάλλει η καθημερινότητα. </w:t>
      </w:r>
      <w:r w:rsidR="00F24EAD" w:rsidRPr="00A11F50">
        <w:rPr>
          <w:rFonts w:ascii="Times New Roman" w:hAnsi="Times New Roman" w:cs="Times New Roman"/>
          <w:sz w:val="24"/>
          <w:szCs w:val="24"/>
        </w:rPr>
        <w:t xml:space="preserve"> Όπως έχουμε τη διάκριση του υλικού ή τεχνολογικού πολιτισμού από τον πνευματικό πολιτισμό, στο ίδιο πλαίσιο γίνεται η διάκριση μεταξύ πολιτισμικός και πολιτιστικός, ώστε να εκφραστεί η λεπτή διαφορά ανάμεσα στον πολιτισμό ως πνευματικό μέγεθος ή αφηρημένη έννοια και στον πολιτισμό ως πράξη, ως σύνολο δραστηριοτήτων που ικανοποιούν πνευματικές ή καλλιτεχνικές αναζητήσεις. </w:t>
      </w:r>
    </w:p>
    <w:p w:rsidR="0086423F" w:rsidRPr="00A11F50" w:rsidRDefault="00F24EAD" w:rsidP="00550BB4">
      <w:pPr>
        <w:ind w:firstLine="720"/>
        <w:rPr>
          <w:rFonts w:ascii="Times New Roman" w:hAnsi="Times New Roman" w:cs="Times New Roman"/>
          <w:sz w:val="24"/>
          <w:szCs w:val="24"/>
        </w:rPr>
      </w:pPr>
      <w:r w:rsidRPr="00A11F50">
        <w:rPr>
          <w:rFonts w:ascii="Times New Roman" w:hAnsi="Times New Roman" w:cs="Times New Roman"/>
          <w:sz w:val="24"/>
          <w:szCs w:val="24"/>
        </w:rPr>
        <w:t xml:space="preserve">Επομένως το επίθετο «πολιτισμικός» αναφέρεται στην αφηρημένη διάσταση του πολιτισμού και καλύπτεται από τις </w:t>
      </w:r>
      <w:r w:rsidR="000E63F0">
        <w:rPr>
          <w:rFonts w:ascii="Times New Roman" w:hAnsi="Times New Roman" w:cs="Times New Roman"/>
          <w:sz w:val="24"/>
          <w:szCs w:val="24"/>
        </w:rPr>
        <w:t>φράσεις:</w:t>
      </w:r>
      <w:r w:rsidR="00A66E25" w:rsidRPr="00A11F50">
        <w:rPr>
          <w:rFonts w:ascii="Times New Roman" w:hAnsi="Times New Roman" w:cs="Times New Roman"/>
          <w:sz w:val="24"/>
          <w:szCs w:val="24"/>
        </w:rPr>
        <w:t xml:space="preserve"> </w:t>
      </w:r>
      <w:r w:rsidR="000E63F0">
        <w:rPr>
          <w:rFonts w:ascii="Times New Roman" w:hAnsi="Times New Roman" w:cs="Times New Roman"/>
          <w:sz w:val="24"/>
          <w:szCs w:val="24"/>
        </w:rPr>
        <w:t xml:space="preserve"> </w:t>
      </w:r>
      <w:r w:rsidR="00A66E25" w:rsidRPr="00A11F50">
        <w:rPr>
          <w:rFonts w:ascii="Times New Roman" w:hAnsi="Times New Roman" w:cs="Times New Roman"/>
          <w:sz w:val="24"/>
          <w:szCs w:val="24"/>
        </w:rPr>
        <w:t xml:space="preserve">  </w:t>
      </w:r>
      <w:r w:rsidRPr="00A11F50">
        <w:rPr>
          <w:rFonts w:ascii="Times New Roman" w:eastAsia="Times New Roman" w:hAnsi="Times New Roman" w:cs="Times New Roman"/>
          <w:i/>
          <w:iCs/>
          <w:sz w:val="24"/>
          <w:szCs w:val="24"/>
          <w:lang w:eastAsia="el-GR"/>
        </w:rPr>
        <w:t>πολιτισμική κληρονομιά, πολιτισμικός ιστός, πολιτισμική ταυτότητα, πολιτισμικά γνωρίσματα, πολιτισμικές ρίζες, πολιτισμικές σπουδές, πολιτισμικό επίπεδο, πολιτισμικό υπόβαθρο, πολιτισμική αξία, πολιτισμικό σοκ, πολιτισμικές ιδιαιτερότητες, πολιτισμικές διαφορές, κ.λ.π..</w:t>
      </w:r>
      <w:r w:rsidRPr="00A11F50">
        <w:rPr>
          <w:rFonts w:ascii="Times New Roman" w:hAnsi="Times New Roman" w:cs="Times New Roman"/>
          <w:sz w:val="24"/>
          <w:szCs w:val="24"/>
        </w:rPr>
        <w:t xml:space="preserve"> και</w:t>
      </w:r>
    </w:p>
    <w:p w:rsidR="0086423F" w:rsidRPr="00A11F50" w:rsidRDefault="00F24EAD" w:rsidP="00C87E99">
      <w:pPr>
        <w:shd w:val="clear" w:color="auto" w:fill="FFFFFF"/>
        <w:spacing w:after="360" w:line="240" w:lineRule="auto"/>
        <w:rPr>
          <w:rFonts w:ascii="Times New Roman" w:eastAsia="Times New Roman" w:hAnsi="Times New Roman" w:cs="Times New Roman"/>
          <w:sz w:val="24"/>
          <w:szCs w:val="24"/>
          <w:lang w:eastAsia="el-GR"/>
        </w:rPr>
      </w:pPr>
      <w:r w:rsidRPr="00A11F50">
        <w:rPr>
          <w:rFonts w:ascii="Times New Roman" w:eastAsia="Times New Roman" w:hAnsi="Times New Roman" w:cs="Times New Roman"/>
          <w:sz w:val="24"/>
          <w:szCs w:val="24"/>
          <w:lang w:eastAsia="el-GR"/>
        </w:rPr>
        <w:t>το επίθετο </w:t>
      </w:r>
      <w:r w:rsidR="00A66E25" w:rsidRPr="00A11F50">
        <w:rPr>
          <w:rFonts w:ascii="Times New Roman" w:eastAsia="Times New Roman" w:hAnsi="Times New Roman" w:cs="Times New Roman"/>
          <w:sz w:val="24"/>
          <w:szCs w:val="24"/>
          <w:lang w:eastAsia="el-GR"/>
        </w:rPr>
        <w:t>«</w:t>
      </w:r>
      <w:r w:rsidRPr="00A11F50">
        <w:rPr>
          <w:rFonts w:ascii="Times New Roman" w:eastAsia="Times New Roman" w:hAnsi="Times New Roman" w:cs="Times New Roman"/>
          <w:bCs/>
          <w:sz w:val="24"/>
          <w:szCs w:val="24"/>
          <w:lang w:eastAsia="el-GR"/>
        </w:rPr>
        <w:t>πολιτιστικός</w:t>
      </w:r>
      <w:r w:rsidR="00A66E25" w:rsidRPr="00A11F50">
        <w:rPr>
          <w:rFonts w:ascii="Times New Roman" w:eastAsia="Times New Roman" w:hAnsi="Times New Roman" w:cs="Times New Roman"/>
          <w:sz w:val="24"/>
          <w:szCs w:val="24"/>
          <w:lang w:eastAsia="el-GR"/>
        </w:rPr>
        <w:t>»</w:t>
      </w:r>
      <w:r w:rsidRPr="00A11F50">
        <w:rPr>
          <w:rFonts w:ascii="Times New Roman" w:eastAsia="Times New Roman" w:hAnsi="Times New Roman" w:cs="Times New Roman"/>
          <w:sz w:val="24"/>
          <w:szCs w:val="24"/>
          <w:lang w:eastAsia="el-GR"/>
        </w:rPr>
        <w:t xml:space="preserve"> από την άλλη, δηλώνει κυρίως τον υλικό ή τεχνολογικό πολιτισμό, σχετίζεται δε με δραστηριότητες που υπηρετούν και προωθούν την ανάπτυξη του πολιτισμού, άρα έχουμε τις </w:t>
      </w:r>
      <w:r w:rsidR="00A66E25" w:rsidRPr="00A11F50">
        <w:rPr>
          <w:rFonts w:ascii="Times New Roman" w:eastAsia="Times New Roman" w:hAnsi="Times New Roman" w:cs="Times New Roman"/>
          <w:sz w:val="24"/>
          <w:szCs w:val="24"/>
          <w:lang w:eastAsia="el-GR"/>
        </w:rPr>
        <w:t xml:space="preserve">φράσεις:          </w:t>
      </w:r>
      <w:r w:rsidRPr="00A11F50">
        <w:rPr>
          <w:rFonts w:ascii="Times New Roman" w:eastAsia="Times New Roman" w:hAnsi="Times New Roman" w:cs="Times New Roman"/>
          <w:i/>
          <w:iCs/>
          <w:sz w:val="24"/>
          <w:szCs w:val="24"/>
          <w:lang w:eastAsia="el-GR"/>
        </w:rPr>
        <w:t>πολιτιστικός σύλλογος, πολιτιστικό κέντρο, πολιτιστικές εκδηλώσεις, πολιτιστική δράση, πολιτιστικές υπηρεσίες, πολιτιστικό δυναμικό, πολιτιστική πρωτεύουσα, πολιτιστικές ανταλλαγές, πολιτιστικές εκφάνσεις, πολιτιστικές διαδρομές, πολιτιστικές συναντήσεις, πολιτιστική ατζέντα κ.λπ.</w:t>
      </w:r>
    </w:p>
    <w:p w:rsidR="0086423F" w:rsidRPr="00A11F50" w:rsidRDefault="0086423F" w:rsidP="00E0228E">
      <w:pPr>
        <w:rPr>
          <w:rFonts w:ascii="Times New Roman" w:hAnsi="Times New Roman" w:cs="Times New Roman"/>
          <w:b/>
          <w:sz w:val="24"/>
          <w:szCs w:val="24"/>
        </w:rPr>
      </w:pPr>
    </w:p>
    <w:p w:rsidR="00C87E99" w:rsidRPr="00A11F50" w:rsidRDefault="00C87E99" w:rsidP="00E0228E">
      <w:pPr>
        <w:rPr>
          <w:rFonts w:ascii="Times New Roman" w:hAnsi="Times New Roman" w:cs="Times New Roman"/>
          <w:b/>
          <w:sz w:val="24"/>
          <w:szCs w:val="24"/>
        </w:rPr>
      </w:pPr>
    </w:p>
    <w:p w:rsidR="00C87E99" w:rsidRPr="00A11F50" w:rsidRDefault="00C87E99" w:rsidP="00E0228E">
      <w:pPr>
        <w:rPr>
          <w:rFonts w:ascii="Times New Roman" w:hAnsi="Times New Roman" w:cs="Times New Roman"/>
          <w:b/>
          <w:sz w:val="24"/>
          <w:szCs w:val="24"/>
        </w:rPr>
      </w:pPr>
    </w:p>
    <w:p w:rsidR="00C87E99" w:rsidRPr="00A11F50" w:rsidRDefault="00C87E99" w:rsidP="00E0228E">
      <w:pPr>
        <w:rPr>
          <w:rFonts w:ascii="Times New Roman" w:hAnsi="Times New Roman" w:cs="Times New Roman"/>
          <w:b/>
          <w:sz w:val="24"/>
          <w:szCs w:val="24"/>
        </w:rPr>
      </w:pPr>
    </w:p>
    <w:p w:rsidR="00C87E99" w:rsidRPr="00A11F50" w:rsidRDefault="00C87E99" w:rsidP="00E0228E">
      <w:pPr>
        <w:rPr>
          <w:rFonts w:ascii="Times New Roman" w:hAnsi="Times New Roman" w:cs="Times New Roman"/>
          <w:b/>
          <w:sz w:val="24"/>
          <w:szCs w:val="24"/>
        </w:rPr>
      </w:pPr>
    </w:p>
    <w:p w:rsidR="00C87E99" w:rsidRPr="00A11F50" w:rsidRDefault="00C87E99" w:rsidP="00E0228E">
      <w:pPr>
        <w:rPr>
          <w:rFonts w:ascii="Times New Roman" w:hAnsi="Times New Roman" w:cs="Times New Roman"/>
          <w:b/>
          <w:sz w:val="24"/>
          <w:szCs w:val="24"/>
        </w:rPr>
      </w:pPr>
    </w:p>
    <w:p w:rsidR="00A66E25" w:rsidRDefault="00A66E25" w:rsidP="00E0228E">
      <w:pPr>
        <w:rPr>
          <w:rFonts w:ascii="Times New Roman" w:hAnsi="Times New Roman" w:cs="Times New Roman"/>
          <w:b/>
          <w:sz w:val="24"/>
          <w:szCs w:val="24"/>
        </w:rPr>
      </w:pPr>
    </w:p>
    <w:p w:rsidR="0029668A" w:rsidRDefault="0029668A" w:rsidP="00E0228E">
      <w:pPr>
        <w:rPr>
          <w:rFonts w:ascii="Times New Roman" w:hAnsi="Times New Roman" w:cs="Times New Roman"/>
          <w:b/>
          <w:sz w:val="24"/>
          <w:szCs w:val="24"/>
        </w:rPr>
      </w:pPr>
    </w:p>
    <w:p w:rsidR="0029668A" w:rsidRDefault="0029668A" w:rsidP="00E0228E">
      <w:pPr>
        <w:rPr>
          <w:rFonts w:ascii="Times New Roman" w:hAnsi="Times New Roman" w:cs="Times New Roman"/>
          <w:b/>
          <w:sz w:val="24"/>
          <w:szCs w:val="24"/>
        </w:rPr>
      </w:pPr>
    </w:p>
    <w:p w:rsidR="0029668A" w:rsidRDefault="0029668A" w:rsidP="00E0228E">
      <w:pPr>
        <w:rPr>
          <w:rFonts w:ascii="Times New Roman" w:hAnsi="Times New Roman" w:cs="Times New Roman"/>
          <w:b/>
          <w:sz w:val="24"/>
          <w:szCs w:val="24"/>
        </w:rPr>
      </w:pPr>
    </w:p>
    <w:p w:rsidR="0029668A" w:rsidRDefault="0029668A" w:rsidP="00E0228E">
      <w:pPr>
        <w:rPr>
          <w:rFonts w:ascii="Times New Roman" w:hAnsi="Times New Roman" w:cs="Times New Roman"/>
          <w:b/>
          <w:sz w:val="24"/>
          <w:szCs w:val="24"/>
        </w:rPr>
      </w:pPr>
    </w:p>
    <w:p w:rsidR="0029668A" w:rsidRDefault="0029668A" w:rsidP="00E0228E">
      <w:pPr>
        <w:rPr>
          <w:rFonts w:ascii="Times New Roman" w:hAnsi="Times New Roman" w:cs="Times New Roman"/>
          <w:b/>
          <w:sz w:val="24"/>
          <w:szCs w:val="24"/>
        </w:rPr>
      </w:pPr>
    </w:p>
    <w:p w:rsidR="0029668A" w:rsidRPr="00A11F50" w:rsidRDefault="0029668A" w:rsidP="00E0228E">
      <w:pPr>
        <w:rPr>
          <w:rFonts w:ascii="Times New Roman" w:hAnsi="Times New Roman" w:cs="Times New Roman"/>
          <w:b/>
          <w:sz w:val="24"/>
          <w:szCs w:val="24"/>
        </w:rPr>
      </w:pPr>
    </w:p>
    <w:p w:rsidR="00C87E99" w:rsidRPr="00A11F50" w:rsidRDefault="00C87E99" w:rsidP="00E0228E">
      <w:pPr>
        <w:rPr>
          <w:rFonts w:ascii="Times New Roman" w:hAnsi="Times New Roman" w:cs="Times New Roman"/>
          <w:b/>
          <w:sz w:val="24"/>
          <w:szCs w:val="24"/>
        </w:rPr>
      </w:pPr>
    </w:p>
    <w:p w:rsidR="00E0228E" w:rsidRPr="007B6D78" w:rsidRDefault="00E0228E" w:rsidP="00E0228E">
      <w:pPr>
        <w:rPr>
          <w:rFonts w:ascii="Times New Roman" w:hAnsi="Times New Roman" w:cs="Times New Roman"/>
          <w:b/>
          <w:sz w:val="24"/>
          <w:szCs w:val="24"/>
        </w:rPr>
      </w:pPr>
      <w:r w:rsidRPr="007B6D78">
        <w:rPr>
          <w:rFonts w:ascii="Times New Roman" w:hAnsi="Times New Roman" w:cs="Times New Roman"/>
          <w:b/>
          <w:sz w:val="24"/>
          <w:szCs w:val="24"/>
        </w:rPr>
        <w:lastRenderedPageBreak/>
        <w:t>3.</w:t>
      </w:r>
      <w:r w:rsidR="00550BB4" w:rsidRPr="007B6D78">
        <w:rPr>
          <w:rFonts w:ascii="Times New Roman" w:hAnsi="Times New Roman" w:cs="Times New Roman"/>
          <w:b/>
          <w:sz w:val="24"/>
          <w:szCs w:val="24"/>
        </w:rPr>
        <w:t>Διάκριση ιστορίας – προϊστορίας</w:t>
      </w:r>
    </w:p>
    <w:p w:rsidR="00CA0C55" w:rsidRPr="007B6D78" w:rsidRDefault="004722A7" w:rsidP="008E4F3B">
      <w:pPr>
        <w:shd w:val="clear" w:color="auto" w:fill="FFFFFF"/>
        <w:spacing w:before="120" w:after="120" w:line="240" w:lineRule="auto"/>
        <w:ind w:firstLine="720"/>
        <w:rPr>
          <w:rFonts w:ascii="Times New Roman" w:eastAsia="Times New Roman" w:hAnsi="Times New Roman" w:cs="Times New Roman"/>
          <w:sz w:val="24"/>
          <w:szCs w:val="24"/>
          <w:lang w:eastAsia="el-GR"/>
        </w:rPr>
      </w:pPr>
      <w:r w:rsidRPr="007B6D78">
        <w:rPr>
          <w:rFonts w:ascii="Times New Roman" w:hAnsi="Times New Roman" w:cs="Times New Roman"/>
          <w:sz w:val="24"/>
          <w:szCs w:val="24"/>
        </w:rPr>
        <w:t xml:space="preserve">Το σύνορο ανάμεσα στην ιστορία και την προϊστορία περνάει από τη διάκριση ανάμεσα στις γραπτές πηγές και στα υλικά κατάλοιπα των ανθρώπινων κατασκευών. </w:t>
      </w:r>
      <w:r w:rsidR="001E4423" w:rsidRPr="007B6D78">
        <w:rPr>
          <w:rFonts w:ascii="Times New Roman" w:eastAsia="Times New Roman" w:hAnsi="Times New Roman" w:cs="Times New Roman"/>
          <w:sz w:val="24"/>
          <w:szCs w:val="24"/>
          <w:lang w:eastAsia="el-GR"/>
        </w:rPr>
        <w:t> </w:t>
      </w:r>
    </w:p>
    <w:p w:rsidR="00F82985" w:rsidRPr="007B6D78" w:rsidRDefault="00F82985" w:rsidP="008E4F3B">
      <w:pPr>
        <w:shd w:val="clear" w:color="auto" w:fill="FFFFFF"/>
        <w:spacing w:before="120" w:after="120" w:line="240" w:lineRule="auto"/>
        <w:ind w:firstLine="720"/>
        <w:rPr>
          <w:rFonts w:ascii="Times New Roman" w:eastAsia="Times New Roman" w:hAnsi="Times New Roman" w:cs="Times New Roman"/>
          <w:sz w:val="24"/>
          <w:szCs w:val="24"/>
          <w:lang w:eastAsia="el-GR"/>
        </w:rPr>
      </w:pPr>
      <w:r w:rsidRPr="007B6D78">
        <w:rPr>
          <w:rFonts w:ascii="Times New Roman" w:eastAsia="Times New Roman" w:hAnsi="Times New Roman" w:cs="Times New Roman"/>
          <w:b/>
          <w:bCs/>
          <w:sz w:val="24"/>
          <w:szCs w:val="24"/>
          <w:lang w:eastAsia="el-GR"/>
        </w:rPr>
        <w:t>Π</w:t>
      </w:r>
      <w:r w:rsidR="001E4423" w:rsidRPr="007B6D78">
        <w:rPr>
          <w:rFonts w:ascii="Times New Roman" w:eastAsia="Times New Roman" w:hAnsi="Times New Roman" w:cs="Times New Roman"/>
          <w:b/>
          <w:bCs/>
          <w:sz w:val="24"/>
          <w:szCs w:val="24"/>
          <w:lang w:eastAsia="el-GR"/>
        </w:rPr>
        <w:t>ροϊστορία</w:t>
      </w:r>
      <w:r w:rsidR="001E4423" w:rsidRPr="007B6D78">
        <w:rPr>
          <w:rFonts w:ascii="Times New Roman" w:eastAsia="Times New Roman" w:hAnsi="Times New Roman" w:cs="Times New Roman"/>
          <w:sz w:val="24"/>
          <w:szCs w:val="24"/>
          <w:lang w:eastAsia="el-GR"/>
        </w:rPr>
        <w:t> είναι η περίοδος από την εποχή πο</w:t>
      </w:r>
      <w:r w:rsidR="00E26CE0" w:rsidRPr="007B6D78">
        <w:rPr>
          <w:rFonts w:ascii="Times New Roman" w:eastAsia="Times New Roman" w:hAnsi="Times New Roman" w:cs="Times New Roman"/>
          <w:sz w:val="24"/>
          <w:szCs w:val="24"/>
          <w:lang w:eastAsia="el-GR"/>
        </w:rPr>
        <w:t xml:space="preserve">υ εμφανίσθηκαν οι πρώτοι </w:t>
      </w:r>
      <w:r w:rsidR="001E4423" w:rsidRPr="007B6D78">
        <w:rPr>
          <w:rFonts w:ascii="Times New Roman" w:eastAsia="Times New Roman" w:hAnsi="Times New Roman" w:cs="Times New Roman"/>
          <w:sz w:val="24"/>
          <w:szCs w:val="24"/>
          <w:lang w:eastAsia="el-GR"/>
        </w:rPr>
        <w:t xml:space="preserve">άνθρωποι, </w:t>
      </w:r>
      <w:r w:rsidR="00CA0C55" w:rsidRPr="007B6D78">
        <w:rPr>
          <w:rFonts w:ascii="Times New Roman" w:eastAsia="Times New Roman" w:hAnsi="Times New Roman" w:cs="Times New Roman"/>
          <w:sz w:val="24"/>
          <w:szCs w:val="24"/>
          <w:lang w:eastAsia="el-GR"/>
        </w:rPr>
        <w:t xml:space="preserve">ίδιοι </w:t>
      </w:r>
      <w:r w:rsidR="001E4423" w:rsidRPr="007B6D78">
        <w:rPr>
          <w:rFonts w:ascii="Times New Roman" w:eastAsia="Times New Roman" w:hAnsi="Times New Roman" w:cs="Times New Roman"/>
          <w:sz w:val="24"/>
          <w:szCs w:val="24"/>
          <w:lang w:eastAsia="el-GR"/>
        </w:rPr>
        <w:t xml:space="preserve">ως προς τη συμπεριφορά και ανατομία </w:t>
      </w:r>
      <w:r w:rsidR="00CA0C55" w:rsidRPr="007B6D78">
        <w:rPr>
          <w:rFonts w:ascii="Times New Roman" w:eastAsia="Times New Roman" w:hAnsi="Times New Roman" w:cs="Times New Roman"/>
          <w:sz w:val="24"/>
          <w:szCs w:val="24"/>
          <w:lang w:eastAsia="el-GR"/>
        </w:rPr>
        <w:t>τους με τον σύγχρονο άνθρωπο</w:t>
      </w:r>
      <w:r w:rsidR="001E4423" w:rsidRPr="007B6D78">
        <w:rPr>
          <w:rFonts w:ascii="Times New Roman" w:eastAsia="Times New Roman" w:hAnsi="Times New Roman" w:cs="Times New Roman"/>
          <w:sz w:val="24"/>
          <w:szCs w:val="24"/>
          <w:lang w:eastAsia="el-GR"/>
        </w:rPr>
        <w:t>, μέχρι την εμφάνιση της γραπτής ιστορίας, που ακολούθησε την εμφάνιση των </w:t>
      </w:r>
      <w:hyperlink r:id="rId30" w:tooltip="Σύστημα γραφής" w:history="1"/>
      <w:r w:rsidR="001E4423" w:rsidRPr="007B6D78">
        <w:rPr>
          <w:rFonts w:ascii="Times New Roman" w:eastAsia="Times New Roman" w:hAnsi="Times New Roman" w:cs="Times New Roman"/>
          <w:sz w:val="24"/>
          <w:szCs w:val="24"/>
          <w:lang w:eastAsia="el-GR"/>
        </w:rPr>
        <w:t xml:space="preserve">συστημάτων γραφής. Καθώς τόσο ο χρόνος κατοίκησης των ανθρώπων, όσο και η εξέλιξη των ανθρώπινων πολιτισμών, διαφέρει από περιοχή σε περιοχή, η προϊστορία αρχίζει και τελειώνει σε διαφορετικές χρονικές στιγμές, ανάλογα με τη συγκεκριμένη περιοχή. Σε ένα ευρύτερο πλαίσιο  αναφέρεται στον χρόνο που εκτείνεται από την εμφάνιση του ανθρώπου περίπου 5.000.000 χρόνια πριν από το σήμερα </w:t>
      </w:r>
      <w:r w:rsidR="00593F37" w:rsidRPr="007B6D78">
        <w:rPr>
          <w:rFonts w:ascii="Times New Roman" w:eastAsia="Times New Roman" w:hAnsi="Times New Roman" w:cs="Times New Roman"/>
          <w:sz w:val="24"/>
          <w:szCs w:val="24"/>
          <w:lang w:eastAsia="el-GR"/>
        </w:rPr>
        <w:t xml:space="preserve"> μέχρι την </w:t>
      </w:r>
      <w:r w:rsidR="001E4423" w:rsidRPr="007B6D78">
        <w:rPr>
          <w:rFonts w:ascii="Times New Roman" w:eastAsia="Times New Roman" w:hAnsi="Times New Roman" w:cs="Times New Roman"/>
          <w:sz w:val="24"/>
          <w:szCs w:val="24"/>
          <w:lang w:eastAsia="el-GR"/>
        </w:rPr>
        <w:t xml:space="preserve"> επινόηση της γραφής  και η γνώση της</w:t>
      </w:r>
      <w:r w:rsidR="00593F37" w:rsidRPr="007B6D78">
        <w:rPr>
          <w:rFonts w:ascii="Times New Roman" w:eastAsia="Times New Roman" w:hAnsi="Times New Roman" w:cs="Times New Roman"/>
          <w:sz w:val="24"/>
          <w:szCs w:val="24"/>
          <w:lang w:eastAsia="el-GR"/>
        </w:rPr>
        <w:t>, χρονολογία που διαφοροποιείται από πο</w:t>
      </w:r>
      <w:r w:rsidR="00D67584" w:rsidRPr="007B6D78">
        <w:rPr>
          <w:rFonts w:ascii="Times New Roman" w:eastAsia="Times New Roman" w:hAnsi="Times New Roman" w:cs="Times New Roman"/>
          <w:sz w:val="24"/>
          <w:szCs w:val="24"/>
          <w:lang w:eastAsia="el-GR"/>
        </w:rPr>
        <w:t>λιτισμό σε πολιτισμό</w:t>
      </w:r>
      <w:r w:rsidR="001E4423" w:rsidRPr="007B6D78">
        <w:rPr>
          <w:rFonts w:ascii="Times New Roman" w:eastAsia="Times New Roman" w:hAnsi="Times New Roman" w:cs="Times New Roman"/>
          <w:sz w:val="24"/>
          <w:szCs w:val="24"/>
          <w:lang w:eastAsia="el-GR"/>
        </w:rPr>
        <w:t xml:space="preserve">.  </w:t>
      </w:r>
    </w:p>
    <w:p w:rsidR="00180EDD" w:rsidRPr="007B6D78" w:rsidRDefault="001E4423" w:rsidP="008E4F3B">
      <w:pPr>
        <w:shd w:val="clear" w:color="auto" w:fill="FFFFFF"/>
        <w:spacing w:before="120" w:after="120" w:line="240" w:lineRule="auto"/>
        <w:ind w:firstLine="720"/>
        <w:rPr>
          <w:rFonts w:ascii="Times New Roman" w:eastAsia="Times New Roman" w:hAnsi="Times New Roman" w:cs="Times New Roman"/>
          <w:sz w:val="24"/>
          <w:szCs w:val="24"/>
          <w:lang w:eastAsia="el-GR"/>
        </w:rPr>
      </w:pPr>
      <w:r w:rsidRPr="007B6D78">
        <w:rPr>
          <w:rFonts w:ascii="Times New Roman" w:eastAsia="Times New Roman" w:hAnsi="Times New Roman" w:cs="Times New Roman"/>
          <w:sz w:val="24"/>
          <w:szCs w:val="24"/>
          <w:lang w:eastAsia="el-GR"/>
        </w:rPr>
        <w:t>Οι </w:t>
      </w:r>
      <w:hyperlink r:id="rId31" w:tooltip="Σουμέριοι" w:history="1">
        <w:r w:rsidRPr="007B6D78">
          <w:rPr>
            <w:rFonts w:ascii="Times New Roman" w:eastAsia="Times New Roman" w:hAnsi="Times New Roman" w:cs="Times New Roman"/>
            <w:sz w:val="24"/>
            <w:szCs w:val="24"/>
            <w:lang w:eastAsia="el-GR"/>
          </w:rPr>
          <w:t>Σουμέριοι</w:t>
        </w:r>
      </w:hyperlink>
      <w:r w:rsidRPr="007B6D78">
        <w:rPr>
          <w:rFonts w:ascii="Times New Roman" w:eastAsia="Times New Roman" w:hAnsi="Times New Roman" w:cs="Times New Roman"/>
          <w:sz w:val="24"/>
          <w:szCs w:val="24"/>
          <w:lang w:eastAsia="el-GR"/>
        </w:rPr>
        <w:t> στη </w:t>
      </w:r>
      <w:hyperlink r:id="rId32" w:tooltip="Μεσοποταμία" w:history="1">
        <w:r w:rsidRPr="007B6D78">
          <w:rPr>
            <w:rFonts w:ascii="Times New Roman" w:eastAsia="Times New Roman" w:hAnsi="Times New Roman" w:cs="Times New Roman"/>
            <w:sz w:val="24"/>
            <w:szCs w:val="24"/>
            <w:lang w:eastAsia="el-GR"/>
          </w:rPr>
          <w:t>Μεσοποταμία</w:t>
        </w:r>
      </w:hyperlink>
      <w:r w:rsidRPr="007B6D78">
        <w:rPr>
          <w:rFonts w:ascii="Times New Roman" w:eastAsia="Times New Roman" w:hAnsi="Times New Roman" w:cs="Times New Roman"/>
          <w:sz w:val="24"/>
          <w:szCs w:val="24"/>
          <w:lang w:eastAsia="el-GR"/>
        </w:rPr>
        <w:t> και η </w:t>
      </w:r>
      <w:hyperlink r:id="rId33" w:tooltip="Αρχαία Αίγυπτος" w:history="1">
        <w:r w:rsidRPr="007B6D78">
          <w:rPr>
            <w:rFonts w:ascii="Times New Roman" w:eastAsia="Times New Roman" w:hAnsi="Times New Roman" w:cs="Times New Roman"/>
            <w:sz w:val="24"/>
            <w:szCs w:val="24"/>
            <w:lang w:eastAsia="el-GR"/>
          </w:rPr>
          <w:t>Αρχαία Αίγυπτος</w:t>
        </w:r>
      </w:hyperlink>
      <w:r w:rsidRPr="007B6D78">
        <w:rPr>
          <w:rFonts w:ascii="Times New Roman" w:eastAsia="Times New Roman" w:hAnsi="Times New Roman" w:cs="Times New Roman"/>
          <w:sz w:val="24"/>
          <w:szCs w:val="24"/>
          <w:lang w:eastAsia="el-GR"/>
        </w:rPr>
        <w:t> ήταν οι πρώτοι πολιτ</w:t>
      </w:r>
      <w:r w:rsidR="005B16D4" w:rsidRPr="007B6D78">
        <w:rPr>
          <w:rFonts w:ascii="Times New Roman" w:eastAsia="Times New Roman" w:hAnsi="Times New Roman" w:cs="Times New Roman"/>
          <w:sz w:val="24"/>
          <w:szCs w:val="24"/>
          <w:lang w:eastAsia="el-GR"/>
        </w:rPr>
        <w:t>ισμοί που ανέπτυξαν συστήματα</w:t>
      </w:r>
      <w:r w:rsidRPr="007B6D78">
        <w:rPr>
          <w:rFonts w:ascii="Times New Roman" w:eastAsia="Times New Roman" w:hAnsi="Times New Roman" w:cs="Times New Roman"/>
          <w:sz w:val="24"/>
          <w:szCs w:val="24"/>
          <w:lang w:eastAsia="el-GR"/>
        </w:rPr>
        <w:t xml:space="preserve"> γραφή</w:t>
      </w:r>
      <w:r w:rsidR="005B16D4" w:rsidRPr="007B6D78">
        <w:rPr>
          <w:rFonts w:ascii="Times New Roman" w:eastAsia="Times New Roman" w:hAnsi="Times New Roman" w:cs="Times New Roman"/>
          <w:sz w:val="24"/>
          <w:szCs w:val="24"/>
          <w:lang w:eastAsia="el-GR"/>
        </w:rPr>
        <w:t>ς</w:t>
      </w:r>
      <w:r w:rsidRPr="007B6D78">
        <w:rPr>
          <w:rFonts w:ascii="Times New Roman" w:eastAsia="Times New Roman" w:hAnsi="Times New Roman" w:cs="Times New Roman"/>
          <w:sz w:val="24"/>
          <w:szCs w:val="24"/>
          <w:lang w:eastAsia="el-GR"/>
        </w:rPr>
        <w:t xml:space="preserve"> κα</w:t>
      </w:r>
      <w:r w:rsidR="00F82985" w:rsidRPr="007B6D78">
        <w:rPr>
          <w:rFonts w:ascii="Times New Roman" w:eastAsia="Times New Roman" w:hAnsi="Times New Roman" w:cs="Times New Roman"/>
          <w:sz w:val="24"/>
          <w:szCs w:val="24"/>
          <w:lang w:eastAsia="el-GR"/>
        </w:rPr>
        <w:t xml:space="preserve">ι τήρησαν ιστορικές καταγραφές </w:t>
      </w:r>
      <w:r w:rsidRPr="007B6D78">
        <w:rPr>
          <w:rFonts w:ascii="Times New Roman" w:eastAsia="Times New Roman" w:hAnsi="Times New Roman" w:cs="Times New Roman"/>
          <w:sz w:val="24"/>
          <w:szCs w:val="24"/>
          <w:lang w:eastAsia="el-GR"/>
        </w:rPr>
        <w:t>ήδη κατά την πρώιμη </w:t>
      </w:r>
      <w:hyperlink r:id="rId34" w:tooltip="Εποχή του Ορείχαλκου" w:history="1">
        <w:r w:rsidRPr="007B6D78">
          <w:rPr>
            <w:rFonts w:ascii="Times New Roman" w:eastAsia="Times New Roman" w:hAnsi="Times New Roman" w:cs="Times New Roman"/>
            <w:sz w:val="24"/>
            <w:szCs w:val="24"/>
            <w:lang w:eastAsia="el-GR"/>
          </w:rPr>
          <w:t>Εποχή του Χαλκού</w:t>
        </w:r>
      </w:hyperlink>
      <w:r w:rsidRPr="007B6D78">
        <w:rPr>
          <w:rFonts w:ascii="Times New Roman" w:eastAsia="Times New Roman" w:hAnsi="Times New Roman" w:cs="Times New Roman"/>
          <w:sz w:val="24"/>
          <w:szCs w:val="24"/>
          <w:lang w:eastAsia="el-GR"/>
        </w:rPr>
        <w:t>.</w:t>
      </w:r>
      <w:r w:rsidR="00FD2121" w:rsidRPr="007B6D78">
        <w:rPr>
          <w:rFonts w:ascii="Times New Roman" w:eastAsia="Times New Roman" w:hAnsi="Times New Roman" w:cs="Times New Roman"/>
          <w:sz w:val="24"/>
          <w:szCs w:val="24"/>
          <w:lang w:eastAsia="el-GR"/>
        </w:rPr>
        <w:t xml:space="preserve">Στον ελλαδικό χώρο τα πρώτα </w:t>
      </w:r>
      <w:r w:rsidR="00F82985" w:rsidRPr="007B6D78">
        <w:rPr>
          <w:rFonts w:ascii="Times New Roman" w:eastAsia="Times New Roman" w:hAnsi="Times New Roman" w:cs="Times New Roman"/>
          <w:sz w:val="24"/>
          <w:szCs w:val="24"/>
          <w:lang w:eastAsia="el-GR"/>
        </w:rPr>
        <w:t xml:space="preserve">συστήματα γραφής </w:t>
      </w:r>
      <w:r w:rsidR="00FD2121" w:rsidRPr="007B6D78">
        <w:rPr>
          <w:rFonts w:ascii="Times New Roman" w:eastAsia="Times New Roman" w:hAnsi="Times New Roman" w:cs="Times New Roman"/>
          <w:sz w:val="24"/>
          <w:szCs w:val="24"/>
          <w:lang w:eastAsia="el-GR"/>
        </w:rPr>
        <w:t xml:space="preserve">συναντώνται στη Μινωική Κρήτη κατά τη δεύτερη χιλιετία π.Χ. Το πρώτο είδος γραφής που διασώζεται ο </w:t>
      </w:r>
      <w:r w:rsidR="006056D2" w:rsidRPr="007B6D78">
        <w:rPr>
          <w:rFonts w:ascii="Times New Roman" w:eastAsia="Times New Roman" w:hAnsi="Times New Roman" w:cs="Times New Roman"/>
          <w:sz w:val="24"/>
          <w:szCs w:val="24"/>
          <w:lang w:eastAsia="el-GR"/>
        </w:rPr>
        <w:t>δίσκο της Φαιστού σε</w:t>
      </w:r>
      <w:r w:rsidR="00FD2121" w:rsidRPr="007B6D78">
        <w:rPr>
          <w:rFonts w:ascii="Times New Roman" w:eastAsia="Times New Roman" w:hAnsi="Times New Roman" w:cs="Times New Roman"/>
          <w:sz w:val="24"/>
          <w:szCs w:val="24"/>
          <w:lang w:eastAsia="el-GR"/>
        </w:rPr>
        <w:t xml:space="preserve"> Γραμμική γραφή Α</w:t>
      </w:r>
      <w:r w:rsidR="00F82985" w:rsidRPr="007B6D78">
        <w:rPr>
          <w:rFonts w:ascii="Times New Roman" w:eastAsia="Times New Roman" w:hAnsi="Times New Roman" w:cs="Times New Roman"/>
          <w:sz w:val="24"/>
          <w:szCs w:val="24"/>
          <w:lang w:eastAsia="el-GR"/>
        </w:rPr>
        <w:t xml:space="preserve">. Η Γραμμική Β είναι επίτευγμα </w:t>
      </w:r>
      <w:r w:rsidR="00FD2121" w:rsidRPr="007B6D78">
        <w:rPr>
          <w:rFonts w:ascii="Times New Roman" w:eastAsia="Times New Roman" w:hAnsi="Times New Roman" w:cs="Times New Roman"/>
          <w:sz w:val="24"/>
          <w:szCs w:val="24"/>
          <w:lang w:eastAsia="el-GR"/>
        </w:rPr>
        <w:t>των Μυκηναίω</w:t>
      </w:r>
      <w:r w:rsidR="00F82985" w:rsidRPr="007B6D78">
        <w:rPr>
          <w:rFonts w:ascii="Times New Roman" w:eastAsia="Times New Roman" w:hAnsi="Times New Roman" w:cs="Times New Roman"/>
          <w:sz w:val="24"/>
          <w:szCs w:val="24"/>
          <w:lang w:eastAsia="el-GR"/>
        </w:rPr>
        <w:t>ν και έχει αποκρυπτογραφηθεί</w:t>
      </w:r>
      <w:r w:rsidR="00FD2121" w:rsidRPr="007B6D78">
        <w:rPr>
          <w:rFonts w:ascii="Times New Roman" w:eastAsia="Times New Roman" w:hAnsi="Times New Roman" w:cs="Times New Roman"/>
          <w:sz w:val="24"/>
          <w:szCs w:val="24"/>
          <w:lang w:eastAsia="el-GR"/>
        </w:rPr>
        <w:t xml:space="preserve">. </w:t>
      </w:r>
      <w:r w:rsidR="006056D2" w:rsidRPr="007B6D78">
        <w:rPr>
          <w:rFonts w:ascii="Times New Roman" w:hAnsi="Times New Roman" w:cs="Times New Roman"/>
          <w:sz w:val="24"/>
          <w:szCs w:val="24"/>
          <w:shd w:val="clear" w:color="auto" w:fill="FFFFFF"/>
        </w:rPr>
        <w:t xml:space="preserve">Η Γραμμική Β περιλαμβάνει 89 συλλαβογράμματα, που αναπαριστούν συλλαβές με φωνητική αξία και περί τα 260 ιδεογράμματα (ή λογογράμματα). </w:t>
      </w:r>
      <w:r w:rsidR="006056D2" w:rsidRPr="007B6D78">
        <w:rPr>
          <w:rFonts w:ascii="Times New Roman" w:eastAsia="Times New Roman" w:hAnsi="Times New Roman" w:cs="Times New Roman"/>
          <w:sz w:val="24"/>
          <w:szCs w:val="24"/>
          <w:lang w:eastAsia="el-GR"/>
        </w:rPr>
        <w:t>Δ</w:t>
      </w:r>
      <w:r w:rsidR="00FD2121" w:rsidRPr="007B6D78">
        <w:rPr>
          <w:rFonts w:ascii="Times New Roman" w:eastAsia="Times New Roman" w:hAnsi="Times New Roman" w:cs="Times New Roman"/>
          <w:sz w:val="24"/>
          <w:szCs w:val="24"/>
          <w:lang w:eastAsia="el-GR"/>
        </w:rPr>
        <w:t>ημιουργήθηκε μάλλον από την ανάγκη να συστηματοποιηθούν περισσότερο οι εμπορικές συναλλαγές και να οργανωθούν καλύτερα η αποθήκευση και η αρχειοθέτηση των αγαθών που διακινούνταν στα </w:t>
      </w:r>
      <w:hyperlink r:id="rId35" w:tgtFrame="_top" w:history="1">
        <w:r w:rsidR="00FD2121" w:rsidRPr="007B6D78">
          <w:rPr>
            <w:rFonts w:ascii="Times New Roman" w:eastAsia="Times New Roman" w:hAnsi="Times New Roman" w:cs="Times New Roman"/>
            <w:sz w:val="24"/>
            <w:szCs w:val="24"/>
            <w:lang w:eastAsia="el-GR"/>
          </w:rPr>
          <w:t>ανάκτορα</w:t>
        </w:r>
      </w:hyperlink>
      <w:r w:rsidR="00FD2121" w:rsidRPr="007B6D78">
        <w:rPr>
          <w:rFonts w:ascii="Times New Roman" w:eastAsia="Times New Roman" w:hAnsi="Times New Roman" w:cs="Times New Roman"/>
          <w:sz w:val="24"/>
          <w:szCs w:val="24"/>
          <w:lang w:eastAsia="el-GR"/>
        </w:rPr>
        <w:t>. Οι γραπτές μαρτυρίες της Γραμμικής Β προέρχονται κυρίως από τις πινακίδες των ανακτορικών αρχείων της Πύλου, της Κνωσού και της Θήβας. Από την Πύλο προέρχονται περισσότερες από 1.000 πινακίδες και από την Κνωσό περισσότερες από 3.000. Τα κείμενα χαράζονταν επάνω σε πλάκ</w:t>
      </w:r>
      <w:r w:rsidR="007647DC" w:rsidRPr="007B6D78">
        <w:rPr>
          <w:rFonts w:ascii="Times New Roman" w:eastAsia="Times New Roman" w:hAnsi="Times New Roman" w:cs="Times New Roman"/>
          <w:sz w:val="24"/>
          <w:szCs w:val="24"/>
          <w:lang w:eastAsia="el-GR"/>
        </w:rPr>
        <w:t>ες από άψητο πηλό με μια γραφίδα</w:t>
      </w:r>
      <w:r w:rsidR="00F82985" w:rsidRPr="007B6D78">
        <w:rPr>
          <w:rFonts w:ascii="Times New Roman" w:eastAsia="Times New Roman" w:hAnsi="Times New Roman" w:cs="Times New Roman"/>
          <w:sz w:val="24"/>
          <w:szCs w:val="24"/>
          <w:lang w:eastAsia="el-GR"/>
        </w:rPr>
        <w:t>.</w:t>
      </w:r>
      <w:r w:rsidR="007647DC" w:rsidRPr="007B6D78">
        <w:rPr>
          <w:rFonts w:ascii="Times New Roman" w:eastAsia="Times New Roman" w:hAnsi="Times New Roman" w:cs="Times New Roman"/>
          <w:sz w:val="24"/>
          <w:szCs w:val="24"/>
          <w:lang w:eastAsia="el-GR"/>
        </w:rPr>
        <w:tab/>
      </w:r>
      <w:r w:rsidR="00ED3EEB" w:rsidRPr="007B6D78">
        <w:rPr>
          <w:rFonts w:ascii="Times New Roman" w:eastAsia="Times New Roman" w:hAnsi="Times New Roman" w:cs="Times New Roman"/>
          <w:sz w:val="24"/>
          <w:szCs w:val="24"/>
          <w:lang w:eastAsia="el-GR"/>
        </w:rPr>
        <w:t xml:space="preserve">Το ελληνικό αλφάβητο που στην κλασική του μορφή αποτελείται από 24 γράμματα από το Α έως το Ω, προέρχεται από το φοινικικό αλφάβητο και χρησιμοποιείται για την γραφή της ελληνικής γλώσσας από τον 8ο αιώνα. Με τη σειρά του το ελληνικό αλφάβητο έγινε ο πρόγονος πολυάριθμων συστημάτων γραφής της Ευρώπης και της Μέσης Ανατολής, όπως της λατινικής και της κυριλλικής γραφής. </w:t>
      </w:r>
    </w:p>
    <w:p w:rsidR="00ED3EEB" w:rsidRPr="007B6D78" w:rsidRDefault="00180EDD" w:rsidP="008E4F3B">
      <w:pPr>
        <w:shd w:val="clear" w:color="auto" w:fill="FFFFFF"/>
        <w:spacing w:before="120" w:after="120" w:line="240" w:lineRule="auto"/>
        <w:ind w:firstLine="720"/>
        <w:rPr>
          <w:rFonts w:ascii="Times New Roman" w:eastAsia="Times New Roman" w:hAnsi="Times New Roman" w:cs="Times New Roman"/>
          <w:sz w:val="24"/>
          <w:szCs w:val="24"/>
          <w:lang w:eastAsia="el-GR"/>
        </w:rPr>
      </w:pPr>
      <w:r w:rsidRPr="007B6D78">
        <w:rPr>
          <w:rFonts w:ascii="Times New Roman" w:eastAsia="Times New Roman" w:hAnsi="Times New Roman" w:cs="Times New Roman"/>
          <w:sz w:val="24"/>
          <w:szCs w:val="24"/>
          <w:lang w:eastAsia="el-GR"/>
        </w:rPr>
        <w:t>Η χρονολογία που σημαδεύει το τέλος της προϊστορίας σε ένα συγκεκριμένο πολιτισμό ή περιοχή, δηλαδή η χρονολογία της οποίας σχετικές γραπτές ιστορικές καταγραφές γίνονται χρήσιμες ακαδημαϊκές πηγές, διαφέρει τεράστια από περιοχή σε περιοχή. Για παράδειγμα στην </w:t>
      </w:r>
      <w:hyperlink r:id="rId36" w:tooltip="Αίγυπτος" w:history="1">
        <w:r w:rsidRPr="007B6D78">
          <w:rPr>
            <w:rFonts w:ascii="Times New Roman" w:eastAsia="Times New Roman" w:hAnsi="Times New Roman" w:cs="Times New Roman"/>
            <w:sz w:val="24"/>
            <w:szCs w:val="24"/>
            <w:lang w:eastAsia="el-GR"/>
          </w:rPr>
          <w:t>Αίγυπτο</w:t>
        </w:r>
      </w:hyperlink>
      <w:r w:rsidRPr="007B6D78">
        <w:rPr>
          <w:rFonts w:ascii="Times New Roman" w:eastAsia="Times New Roman" w:hAnsi="Times New Roman" w:cs="Times New Roman"/>
          <w:sz w:val="24"/>
          <w:szCs w:val="24"/>
          <w:lang w:eastAsia="el-GR"/>
        </w:rPr>
        <w:t> </w:t>
      </w:r>
      <w:r w:rsidR="007647DC" w:rsidRPr="007B6D78">
        <w:rPr>
          <w:rFonts w:ascii="Times New Roman" w:eastAsia="Times New Roman" w:hAnsi="Times New Roman" w:cs="Times New Roman"/>
          <w:sz w:val="24"/>
          <w:szCs w:val="24"/>
          <w:lang w:eastAsia="el-GR"/>
        </w:rPr>
        <w:t>είναι γενικά αποδεκτό ότι η προϊ</w:t>
      </w:r>
      <w:r w:rsidRPr="007B6D78">
        <w:rPr>
          <w:rFonts w:ascii="Times New Roman" w:eastAsia="Times New Roman" w:hAnsi="Times New Roman" w:cs="Times New Roman"/>
          <w:sz w:val="24"/>
          <w:szCs w:val="24"/>
          <w:lang w:eastAsia="el-GR"/>
        </w:rPr>
        <w:t>στορία τελείωσε γύρω στο 3.200 π.Χ., ενώ στη </w:t>
      </w:r>
      <w:hyperlink r:id="rId37" w:tooltip="Νέα Γουινέα" w:history="1">
        <w:r w:rsidRPr="007B6D78">
          <w:rPr>
            <w:rFonts w:ascii="Times New Roman" w:eastAsia="Times New Roman" w:hAnsi="Times New Roman" w:cs="Times New Roman"/>
            <w:sz w:val="24"/>
            <w:szCs w:val="24"/>
            <w:lang w:eastAsia="el-GR"/>
          </w:rPr>
          <w:t>Νέα Γουινέα</w:t>
        </w:r>
      </w:hyperlink>
      <w:r w:rsidRPr="007B6D78">
        <w:rPr>
          <w:rFonts w:ascii="Times New Roman" w:eastAsia="Times New Roman" w:hAnsi="Times New Roman" w:cs="Times New Roman"/>
          <w:sz w:val="24"/>
          <w:szCs w:val="24"/>
          <w:lang w:eastAsia="el-GR"/>
        </w:rPr>
        <w:t> το τέλος της προϊστορικής εποχής τοποθετείται πολύ πιο πρόσφατα, γύρω στο 1.900 μ.Χ.</w:t>
      </w:r>
      <w:r w:rsidR="007647DC" w:rsidRPr="007B6D78">
        <w:rPr>
          <w:rFonts w:ascii="Times New Roman" w:eastAsia="Times New Roman" w:hAnsi="Times New Roman" w:cs="Times New Roman"/>
          <w:sz w:val="24"/>
          <w:szCs w:val="24"/>
          <w:lang w:eastAsia="el-GR"/>
        </w:rPr>
        <w:t>.</w:t>
      </w:r>
      <w:r w:rsidRPr="007B6D78">
        <w:rPr>
          <w:rFonts w:ascii="Times New Roman" w:eastAsia="Times New Roman" w:hAnsi="Times New Roman" w:cs="Times New Roman"/>
          <w:sz w:val="24"/>
          <w:szCs w:val="24"/>
          <w:lang w:eastAsia="el-GR"/>
        </w:rPr>
        <w:t xml:space="preserve"> Στην Ελλάδα η ιστορική περίοδος ξεκινά από την Αρχαϊκή Εποχή. </w:t>
      </w:r>
    </w:p>
    <w:p w:rsidR="00DD1D8A" w:rsidRPr="007B6D78" w:rsidRDefault="005348F9" w:rsidP="008E4F3B">
      <w:pPr>
        <w:shd w:val="clear" w:color="auto" w:fill="FFFFFF"/>
        <w:spacing w:before="120" w:after="120" w:line="240" w:lineRule="auto"/>
        <w:ind w:firstLine="720"/>
        <w:rPr>
          <w:rFonts w:ascii="Times New Roman" w:eastAsia="Times New Roman" w:hAnsi="Times New Roman" w:cs="Times New Roman"/>
          <w:sz w:val="24"/>
          <w:szCs w:val="24"/>
          <w:lang w:eastAsia="el-GR"/>
        </w:rPr>
      </w:pPr>
      <w:r w:rsidRPr="007B6D78">
        <w:rPr>
          <w:rFonts w:ascii="Times New Roman" w:eastAsia="Times New Roman" w:hAnsi="Times New Roman" w:cs="Times New Roman"/>
          <w:sz w:val="24"/>
          <w:szCs w:val="24"/>
          <w:lang w:eastAsia="el-GR"/>
        </w:rPr>
        <w:t>Η διάκριση της Ιστορία από την Προϊστορία με βάση τα κείμενα καταλαβαίνουμε ότι</w:t>
      </w:r>
      <w:r w:rsidR="009146CB" w:rsidRPr="007B6D78">
        <w:rPr>
          <w:rFonts w:ascii="Times New Roman" w:eastAsia="Times New Roman" w:hAnsi="Times New Roman" w:cs="Times New Roman"/>
          <w:sz w:val="24"/>
          <w:szCs w:val="24"/>
          <w:lang w:eastAsia="el-GR"/>
        </w:rPr>
        <w:t xml:space="preserve"> κατά κάποιο τρόπο</w:t>
      </w:r>
      <w:r w:rsidR="00CF69FA" w:rsidRPr="007B6D78">
        <w:rPr>
          <w:rFonts w:ascii="Times New Roman" w:eastAsia="Times New Roman" w:hAnsi="Times New Roman" w:cs="Times New Roman"/>
          <w:sz w:val="24"/>
          <w:szCs w:val="24"/>
          <w:lang w:eastAsia="el-GR"/>
        </w:rPr>
        <w:t xml:space="preserve"> συγκεκριμενοποιεί</w:t>
      </w:r>
      <w:r w:rsidRPr="007B6D78">
        <w:rPr>
          <w:rFonts w:ascii="Times New Roman" w:eastAsia="Times New Roman" w:hAnsi="Times New Roman" w:cs="Times New Roman"/>
          <w:sz w:val="24"/>
          <w:szCs w:val="24"/>
          <w:lang w:eastAsia="el-GR"/>
        </w:rPr>
        <w:t xml:space="preserve"> το πλαίσιο έρευνας τη</w:t>
      </w:r>
      <w:r w:rsidR="009146CB" w:rsidRPr="007B6D78">
        <w:rPr>
          <w:rFonts w:ascii="Times New Roman" w:eastAsia="Times New Roman" w:hAnsi="Times New Roman" w:cs="Times New Roman"/>
          <w:sz w:val="24"/>
          <w:szCs w:val="24"/>
          <w:lang w:eastAsia="el-GR"/>
        </w:rPr>
        <w:t>ς προϊστορίας  χρονικά.   Η</w:t>
      </w:r>
      <w:r w:rsidR="003B621F" w:rsidRPr="007B6D78">
        <w:rPr>
          <w:rFonts w:ascii="Times New Roman" w:eastAsia="Times New Roman" w:hAnsi="Times New Roman" w:cs="Times New Roman"/>
          <w:sz w:val="24"/>
          <w:szCs w:val="24"/>
          <w:lang w:eastAsia="el-GR"/>
        </w:rPr>
        <w:t>προϊ</w:t>
      </w:r>
      <w:r w:rsidRPr="007B6D78">
        <w:rPr>
          <w:rFonts w:ascii="Times New Roman" w:eastAsia="Times New Roman" w:hAnsi="Times New Roman" w:cs="Times New Roman"/>
          <w:sz w:val="24"/>
          <w:szCs w:val="24"/>
          <w:lang w:eastAsia="el-GR"/>
        </w:rPr>
        <w:t>στορία κινείται από τις απαρχές του κόσμ</w:t>
      </w:r>
      <w:r w:rsidR="003B621F" w:rsidRPr="007B6D78">
        <w:rPr>
          <w:rFonts w:ascii="Times New Roman" w:eastAsia="Times New Roman" w:hAnsi="Times New Roman" w:cs="Times New Roman"/>
          <w:sz w:val="24"/>
          <w:szCs w:val="24"/>
          <w:lang w:eastAsia="el-GR"/>
        </w:rPr>
        <w:t xml:space="preserve">ου μέχρι την παρουσία των κειμένων και παρότι το χρονικό εύρος είναι τεράστιο, το πλαίσιο είναι κλειστό, από εκεί μέχρι εκεί.  Στην ιστορική έρευνα, ορίζεται η αρχή αλλά το πλαίσιο είναι ανοιχτό, λόγω της γραμμικής πορείας των γεγονότων. Η ιστορία δεν κάνει κύκλους και δεν επαναλαμβάνεται αλλά ακολουθεί την γραμμική πορεία του χρόνου. </w:t>
      </w:r>
      <w:r w:rsidR="007A62E3" w:rsidRPr="007B6D78">
        <w:rPr>
          <w:rFonts w:ascii="Times New Roman" w:eastAsia="Times New Roman" w:hAnsi="Times New Roman" w:cs="Times New Roman"/>
          <w:sz w:val="24"/>
          <w:szCs w:val="24"/>
          <w:lang w:eastAsia="el-GR"/>
        </w:rPr>
        <w:t xml:space="preserve">Ακόμα και αν δεχθούμε τη θεωρία του  </w:t>
      </w:r>
      <w:r w:rsidR="007A62E3" w:rsidRPr="007B6D78">
        <w:rPr>
          <w:rFonts w:ascii="Times New Roman" w:eastAsia="Times New Roman" w:hAnsi="Times New Roman" w:cs="Times New Roman"/>
          <w:sz w:val="24"/>
          <w:szCs w:val="24"/>
          <w:lang w:val="en-US" w:eastAsia="el-GR"/>
        </w:rPr>
        <w:t>Vasari</w:t>
      </w:r>
      <w:r w:rsidR="007A62E3" w:rsidRPr="007B6D78">
        <w:rPr>
          <w:rFonts w:ascii="Times New Roman" w:eastAsia="Times New Roman" w:hAnsi="Times New Roman" w:cs="Times New Roman"/>
          <w:sz w:val="24"/>
          <w:szCs w:val="24"/>
          <w:lang w:eastAsia="el-GR"/>
        </w:rPr>
        <w:t xml:space="preserve">, σύμφωνα με την οποία κάθε </w:t>
      </w:r>
      <w:r w:rsidR="007A62E3" w:rsidRPr="007B6D78">
        <w:rPr>
          <w:rFonts w:ascii="Times New Roman" w:eastAsia="Times New Roman" w:hAnsi="Times New Roman" w:cs="Times New Roman"/>
          <w:sz w:val="24"/>
          <w:szCs w:val="24"/>
          <w:lang w:eastAsia="el-GR"/>
        </w:rPr>
        <w:lastRenderedPageBreak/>
        <w:t>πολιτισμός περνάει από τρία στάδια (γένεση, α</w:t>
      </w:r>
      <w:r w:rsidR="009146CB" w:rsidRPr="007B6D78">
        <w:rPr>
          <w:rFonts w:ascii="Times New Roman" w:eastAsia="Times New Roman" w:hAnsi="Times New Roman" w:cs="Times New Roman"/>
          <w:sz w:val="24"/>
          <w:szCs w:val="24"/>
          <w:lang w:eastAsia="el-GR"/>
        </w:rPr>
        <w:t>κμή, παρακμή), α</w:t>
      </w:r>
      <w:r w:rsidR="00C46C67" w:rsidRPr="007B6D78">
        <w:rPr>
          <w:rFonts w:ascii="Times New Roman" w:eastAsia="Times New Roman" w:hAnsi="Times New Roman" w:cs="Times New Roman"/>
          <w:sz w:val="24"/>
          <w:szCs w:val="24"/>
          <w:lang w:eastAsia="el-GR"/>
        </w:rPr>
        <w:t>κόμα και μέσα σε αυτό το αξιολογι</w:t>
      </w:r>
      <w:r w:rsidR="009146CB" w:rsidRPr="007B6D78">
        <w:rPr>
          <w:rFonts w:ascii="Times New Roman" w:eastAsia="Times New Roman" w:hAnsi="Times New Roman" w:cs="Times New Roman"/>
          <w:sz w:val="24"/>
          <w:szCs w:val="24"/>
          <w:lang w:eastAsia="el-GR"/>
        </w:rPr>
        <w:t>κό μοντέλο η ιστορία καταγράφει γεγονότα και οι ιστορικές περίοδοι διακρίνονται οριοθετούνται από αυτά. Έτσι έχουμε ελληνική αρχαιότητα, ρωμαϊκοί χρόνοι, μεσαίωνας, αναγέννηση,</w:t>
      </w:r>
      <w:r w:rsidR="00C46C67" w:rsidRPr="007B6D78">
        <w:rPr>
          <w:rFonts w:ascii="Times New Roman" w:eastAsia="Times New Roman" w:hAnsi="Times New Roman" w:cs="Times New Roman"/>
          <w:sz w:val="24"/>
          <w:szCs w:val="24"/>
          <w:lang w:eastAsia="el-GR"/>
        </w:rPr>
        <w:t xml:space="preserve"> σύγχρονη εποχή.    </w:t>
      </w:r>
    </w:p>
    <w:p w:rsidR="00DD1D8A" w:rsidRPr="007B6D78" w:rsidRDefault="00DD1D8A" w:rsidP="008E4F3B">
      <w:pPr>
        <w:shd w:val="clear" w:color="auto" w:fill="FFFFFF"/>
        <w:spacing w:before="120" w:after="120" w:line="240" w:lineRule="auto"/>
        <w:ind w:firstLine="720"/>
        <w:rPr>
          <w:rFonts w:ascii="Times New Roman" w:eastAsia="Times New Roman" w:hAnsi="Times New Roman" w:cs="Times New Roman"/>
          <w:sz w:val="24"/>
          <w:szCs w:val="24"/>
          <w:lang w:eastAsia="el-GR"/>
        </w:rPr>
      </w:pPr>
      <w:r w:rsidRPr="007B6D78">
        <w:rPr>
          <w:rFonts w:ascii="Times New Roman" w:eastAsia="Times New Roman" w:hAnsi="Times New Roman" w:cs="Times New Roman"/>
          <w:sz w:val="24"/>
          <w:szCs w:val="24"/>
          <w:lang w:eastAsia="el-GR"/>
        </w:rPr>
        <w:t>Η</w:t>
      </w:r>
      <w:r w:rsidR="00C46C67" w:rsidRPr="007B6D78">
        <w:rPr>
          <w:rFonts w:ascii="Times New Roman" w:eastAsia="Times New Roman" w:hAnsi="Times New Roman" w:cs="Times New Roman"/>
          <w:sz w:val="24"/>
          <w:szCs w:val="24"/>
          <w:lang w:eastAsia="el-GR"/>
        </w:rPr>
        <w:t xml:space="preserve"> προϊστορία</w:t>
      </w:r>
      <w:r w:rsidR="00CF69FA" w:rsidRPr="007B6D78">
        <w:rPr>
          <w:rFonts w:ascii="Times New Roman" w:eastAsia="Times New Roman" w:hAnsi="Times New Roman" w:cs="Times New Roman"/>
          <w:sz w:val="24"/>
          <w:szCs w:val="24"/>
          <w:lang w:eastAsia="el-GR"/>
        </w:rPr>
        <w:t xml:space="preserve"> χωρίζεται σε περιόδους με</w:t>
      </w:r>
      <w:r w:rsidRPr="007B6D78">
        <w:rPr>
          <w:rFonts w:ascii="Times New Roman" w:eastAsia="Times New Roman" w:hAnsi="Times New Roman" w:cs="Times New Roman"/>
          <w:sz w:val="24"/>
          <w:szCs w:val="24"/>
          <w:lang w:eastAsia="el-GR"/>
        </w:rPr>
        <w:t xml:space="preserve"> το λεγόμενο </w:t>
      </w:r>
      <w:r w:rsidRPr="007B6D78">
        <w:rPr>
          <w:rFonts w:ascii="Times New Roman" w:eastAsia="Times New Roman" w:hAnsi="Times New Roman" w:cs="Times New Roman"/>
          <w:b/>
          <w:sz w:val="24"/>
          <w:szCs w:val="24"/>
          <w:lang w:eastAsia="el-GR"/>
        </w:rPr>
        <w:t>Σύστημα των τριών Εποχών</w:t>
      </w:r>
      <w:r w:rsidR="00CF69FA" w:rsidRPr="007B6D78">
        <w:rPr>
          <w:rFonts w:ascii="Times New Roman" w:eastAsia="Times New Roman" w:hAnsi="Times New Roman" w:cs="Times New Roman"/>
          <w:sz w:val="24"/>
          <w:szCs w:val="24"/>
          <w:lang w:eastAsia="el-GR"/>
        </w:rPr>
        <w:t>.  Κ</w:t>
      </w:r>
      <w:r w:rsidRPr="007B6D78">
        <w:rPr>
          <w:rFonts w:ascii="Times New Roman" w:eastAsia="Times New Roman" w:hAnsi="Times New Roman" w:cs="Times New Roman"/>
          <w:sz w:val="24"/>
          <w:szCs w:val="24"/>
          <w:lang w:eastAsia="el-GR"/>
        </w:rPr>
        <w:t xml:space="preserve">ριτήριο </w:t>
      </w:r>
      <w:r w:rsidR="00CF69FA" w:rsidRPr="007B6D78">
        <w:rPr>
          <w:rFonts w:ascii="Times New Roman" w:eastAsia="Times New Roman" w:hAnsi="Times New Roman" w:cs="Times New Roman"/>
          <w:sz w:val="24"/>
          <w:szCs w:val="24"/>
          <w:lang w:eastAsia="el-GR"/>
        </w:rPr>
        <w:t xml:space="preserve">για το διαχωρισμό είναι </w:t>
      </w:r>
      <w:r w:rsidR="00C46C67" w:rsidRPr="007B6D78">
        <w:rPr>
          <w:rFonts w:ascii="Times New Roman" w:eastAsia="Times New Roman" w:hAnsi="Times New Roman" w:cs="Times New Roman"/>
          <w:sz w:val="24"/>
          <w:szCs w:val="24"/>
          <w:lang w:eastAsia="el-GR"/>
        </w:rPr>
        <w:t>το υλικό</w:t>
      </w:r>
      <w:r w:rsidR="00EB3AFC" w:rsidRPr="007B6D78">
        <w:rPr>
          <w:rFonts w:ascii="Times New Roman" w:eastAsia="Times New Roman" w:hAnsi="Times New Roman" w:cs="Times New Roman"/>
          <w:sz w:val="24"/>
          <w:szCs w:val="24"/>
          <w:lang w:eastAsia="el-GR"/>
        </w:rPr>
        <w:t xml:space="preserve"> που χρησιμοποιήθηκε για την κατασκευή εργαλείων και άλλων </w:t>
      </w:r>
      <w:r w:rsidR="00C46C67" w:rsidRPr="007B6D78">
        <w:rPr>
          <w:rFonts w:ascii="Times New Roman" w:eastAsia="Times New Roman" w:hAnsi="Times New Roman" w:cs="Times New Roman"/>
          <w:sz w:val="24"/>
          <w:szCs w:val="24"/>
          <w:lang w:eastAsia="el-GR"/>
        </w:rPr>
        <w:t xml:space="preserve"> αντικειμένων</w:t>
      </w:r>
      <w:r w:rsidR="00EB3AFC" w:rsidRPr="007B6D78">
        <w:rPr>
          <w:rFonts w:ascii="Times New Roman" w:eastAsia="Times New Roman" w:hAnsi="Times New Roman" w:cs="Times New Roman"/>
          <w:sz w:val="24"/>
          <w:szCs w:val="24"/>
          <w:lang w:eastAsia="el-GR"/>
        </w:rPr>
        <w:t>, αλλά</w:t>
      </w:r>
      <w:r w:rsidR="00CF69FA" w:rsidRPr="007B6D78">
        <w:rPr>
          <w:rFonts w:ascii="Times New Roman" w:eastAsia="Times New Roman" w:hAnsi="Times New Roman" w:cs="Times New Roman"/>
          <w:sz w:val="24"/>
          <w:szCs w:val="24"/>
          <w:lang w:eastAsia="el-GR"/>
        </w:rPr>
        <w:t xml:space="preserve"> και η</w:t>
      </w:r>
      <w:r w:rsidR="00C46C67" w:rsidRPr="007B6D78">
        <w:rPr>
          <w:rFonts w:ascii="Times New Roman" w:eastAsia="Times New Roman" w:hAnsi="Times New Roman" w:cs="Times New Roman"/>
          <w:sz w:val="24"/>
          <w:szCs w:val="24"/>
          <w:lang w:eastAsia="el-GR"/>
        </w:rPr>
        <w:t xml:space="preserve"> βιολογική εξέλιξη των ειδών. </w:t>
      </w:r>
      <w:r w:rsidRPr="007B6D78">
        <w:rPr>
          <w:rFonts w:ascii="Times New Roman" w:hAnsi="Times New Roman" w:cs="Times New Roman"/>
          <w:sz w:val="24"/>
          <w:szCs w:val="24"/>
        </w:rPr>
        <w:t xml:space="preserve">Το 1843 ο Σουηδός καθηγητής ζωολογίας </w:t>
      </w:r>
      <w:r w:rsidRPr="007B6D78">
        <w:rPr>
          <w:rFonts w:ascii="Times New Roman" w:hAnsi="Times New Roman" w:cs="Times New Roman"/>
          <w:sz w:val="24"/>
          <w:szCs w:val="24"/>
          <w:lang w:val="en-US"/>
        </w:rPr>
        <w:t>SvenNilsson</w:t>
      </w:r>
      <w:r w:rsidRPr="007B6D78">
        <w:rPr>
          <w:rFonts w:ascii="Times New Roman" w:hAnsi="Times New Roman" w:cs="Times New Roman"/>
          <w:sz w:val="24"/>
          <w:szCs w:val="24"/>
        </w:rPr>
        <w:t xml:space="preserve"> διέκρινε τέσσερα στάδια στην εξέλιξη του ανθρώπου: (1) της άγριας κατάστασης, (2) του νομαδικού βίου, (3) της αγροτικής οικονομίας και (4) μιας πιο οργανωμένης κοινωνίας με καταμερισμό εργασίας.  Το 1842 ο Δανός αρχαιολόγος </w:t>
      </w:r>
      <w:r w:rsidRPr="007B6D78">
        <w:rPr>
          <w:rFonts w:ascii="Times New Roman" w:hAnsi="Times New Roman" w:cs="Times New Roman"/>
          <w:sz w:val="24"/>
          <w:szCs w:val="24"/>
          <w:lang w:val="en-US"/>
        </w:rPr>
        <w:t>C</w:t>
      </w:r>
      <w:r w:rsidRPr="007B6D78">
        <w:rPr>
          <w:rFonts w:ascii="Times New Roman" w:hAnsi="Times New Roman" w:cs="Times New Roman"/>
          <w:sz w:val="24"/>
          <w:szCs w:val="24"/>
        </w:rPr>
        <w:t xml:space="preserve">. </w:t>
      </w:r>
      <w:r w:rsidRPr="007B6D78">
        <w:rPr>
          <w:rFonts w:ascii="Times New Roman" w:hAnsi="Times New Roman" w:cs="Times New Roman"/>
          <w:sz w:val="24"/>
          <w:szCs w:val="24"/>
          <w:lang w:val="en-US"/>
        </w:rPr>
        <w:t>J</w:t>
      </w:r>
      <w:r w:rsidRPr="007B6D78">
        <w:rPr>
          <w:rFonts w:ascii="Times New Roman" w:hAnsi="Times New Roman" w:cs="Times New Roman"/>
          <w:sz w:val="24"/>
          <w:szCs w:val="24"/>
        </w:rPr>
        <w:t xml:space="preserve">. </w:t>
      </w:r>
      <w:r w:rsidRPr="007B6D78">
        <w:rPr>
          <w:rFonts w:ascii="Times New Roman" w:hAnsi="Times New Roman" w:cs="Times New Roman"/>
          <w:sz w:val="24"/>
          <w:szCs w:val="24"/>
          <w:lang w:val="en-US"/>
        </w:rPr>
        <w:t>Thomsen</w:t>
      </w:r>
      <w:r w:rsidRPr="007B6D78">
        <w:rPr>
          <w:rFonts w:ascii="Times New Roman" w:hAnsi="Times New Roman" w:cs="Times New Roman"/>
          <w:sz w:val="24"/>
          <w:szCs w:val="24"/>
        </w:rPr>
        <w:t xml:space="preserve"> εισήγαγε το σύστημα των τριών εποχών για την προϊστορία του ανθρώπου με το οποίο διέκρινε την Εποχή του Λίθου, την Εποχή του Μπρούντζου και την Εποχή του Σιδήρου. Ένα βήμα παραπέρα έγινε λίγο αργότερα με τη διάκριση της εποχής του Λίθου σε Παλαιολιθική και Νεολιθική από τον Βρετανό </w:t>
      </w:r>
      <w:r w:rsidRPr="007B6D78">
        <w:rPr>
          <w:rFonts w:ascii="Times New Roman" w:hAnsi="Times New Roman" w:cs="Times New Roman"/>
          <w:sz w:val="24"/>
          <w:szCs w:val="24"/>
          <w:lang w:val="en-US"/>
        </w:rPr>
        <w:t>JohnLubbock</w:t>
      </w:r>
      <w:r w:rsidRPr="007B6D78">
        <w:rPr>
          <w:rFonts w:ascii="Times New Roman" w:hAnsi="Times New Roman" w:cs="Times New Roman"/>
          <w:sz w:val="24"/>
          <w:szCs w:val="24"/>
        </w:rPr>
        <w:t>. Σήμερα το σύστημα των τριών εποχών ισχύει και έχουμε:</w:t>
      </w:r>
    </w:p>
    <w:p w:rsidR="000064DA" w:rsidRPr="007B6D78" w:rsidRDefault="00DD1D8A" w:rsidP="008E4F3B">
      <w:pPr>
        <w:rPr>
          <w:rFonts w:ascii="Times New Roman" w:hAnsi="Times New Roman" w:cs="Times New Roman"/>
          <w:sz w:val="24"/>
          <w:szCs w:val="24"/>
        </w:rPr>
      </w:pPr>
      <w:r w:rsidRPr="007B6D78">
        <w:rPr>
          <w:rFonts w:ascii="Times New Roman" w:hAnsi="Times New Roman" w:cs="Times New Roman"/>
          <w:b/>
          <w:sz w:val="24"/>
          <w:szCs w:val="24"/>
        </w:rPr>
        <w:t>Α) Εποχή του Λίθου (2.500.000-3.000 π.Χ.)</w:t>
      </w:r>
      <w:r w:rsidRPr="007B6D78">
        <w:rPr>
          <w:rFonts w:ascii="Times New Roman" w:hAnsi="Times New Roman" w:cs="Times New Roman"/>
          <w:sz w:val="24"/>
          <w:szCs w:val="24"/>
        </w:rPr>
        <w:t xml:space="preserve">                                                                                                      1. Παλαιολιθική εποχή (2.500.000-15/10.000 π.Χ.)                                                                                          2. Μεσολιθική εποχή (10.000-6.500 π.Χ.)                                                                                    3. Νεολιθική εποχή (6.500-3.000 π.Χ)                                                                                         </w:t>
      </w:r>
      <w:r w:rsidRPr="007B6D78">
        <w:rPr>
          <w:rFonts w:ascii="Times New Roman" w:hAnsi="Times New Roman" w:cs="Times New Roman"/>
          <w:b/>
          <w:sz w:val="24"/>
          <w:szCs w:val="24"/>
        </w:rPr>
        <w:t>Β) Εποχή του Χαλκού (3.000-1.100 π.Χ)                                                                                  Γ) Εποχή του Σιδήρου (1.100-700 π.Χ.)</w:t>
      </w:r>
    </w:p>
    <w:p w:rsidR="009C2331" w:rsidRPr="007B6D78" w:rsidRDefault="00055D9F" w:rsidP="008E4F3B">
      <w:pPr>
        <w:ind w:firstLine="720"/>
        <w:rPr>
          <w:rFonts w:ascii="Times New Roman" w:hAnsi="Times New Roman" w:cs="Times New Roman"/>
          <w:sz w:val="24"/>
          <w:szCs w:val="24"/>
        </w:rPr>
      </w:pPr>
      <w:r w:rsidRPr="007B6D78">
        <w:rPr>
          <w:rFonts w:ascii="Times New Roman" w:hAnsi="Times New Roman" w:cs="Times New Roman"/>
          <w:sz w:val="24"/>
          <w:szCs w:val="24"/>
        </w:rPr>
        <w:t xml:space="preserve">Σε αυτό το σύστημα  περιοδολόγησης του παρελθόντος έχουν γίνει και άλλες  υποδιαιρέσεις κατά εποχή. </w:t>
      </w:r>
      <w:r w:rsidR="000064DA" w:rsidRPr="007B6D78">
        <w:rPr>
          <w:rFonts w:ascii="Times New Roman" w:hAnsi="Times New Roman" w:cs="Times New Roman"/>
          <w:sz w:val="24"/>
          <w:szCs w:val="24"/>
        </w:rPr>
        <w:t xml:space="preserve">Το αρχαιότερο απολίθωμα αυστραλοπιθηκοειδούς χρονολογείται στα 5.500.000 χρόνια στην Κένυα και απολίθωμα του είδους </w:t>
      </w:r>
      <w:r w:rsidR="000064DA" w:rsidRPr="007B6D78">
        <w:rPr>
          <w:rFonts w:ascii="Times New Roman" w:hAnsi="Times New Roman" w:cs="Times New Roman"/>
          <w:sz w:val="24"/>
          <w:szCs w:val="24"/>
          <w:lang w:val="en-US"/>
        </w:rPr>
        <w:t>Homo</w:t>
      </w:r>
      <w:r w:rsidR="000064DA" w:rsidRPr="007B6D78">
        <w:rPr>
          <w:rFonts w:ascii="Times New Roman" w:hAnsi="Times New Roman" w:cs="Times New Roman"/>
          <w:sz w:val="24"/>
          <w:szCs w:val="24"/>
        </w:rPr>
        <w:t xml:space="preserve"> χρονολογείται στα 3.000.000 χρόνια.</w:t>
      </w:r>
      <w:r w:rsidR="009C2331" w:rsidRPr="007B6D78">
        <w:rPr>
          <w:rFonts w:ascii="Times New Roman" w:hAnsi="Times New Roman" w:cs="Times New Roman"/>
          <w:sz w:val="24"/>
          <w:szCs w:val="24"/>
        </w:rPr>
        <w:t xml:space="preserve">Πρώτος τύπος ανθρώπου ο </w:t>
      </w:r>
      <w:r w:rsidR="009C2331" w:rsidRPr="007B6D78">
        <w:rPr>
          <w:rFonts w:ascii="Times New Roman" w:hAnsi="Times New Roman" w:cs="Times New Roman"/>
          <w:sz w:val="24"/>
          <w:szCs w:val="24"/>
          <w:lang w:val="en-US"/>
        </w:rPr>
        <w:t>Homo</w:t>
      </w:r>
      <w:r w:rsidR="009C2331" w:rsidRPr="007B6D78">
        <w:rPr>
          <w:rFonts w:ascii="Times New Roman" w:hAnsi="Times New Roman" w:cs="Times New Roman"/>
          <w:sz w:val="24"/>
          <w:szCs w:val="24"/>
        </w:rPr>
        <w:t xml:space="preserve"> Η</w:t>
      </w:r>
      <w:r w:rsidR="009C2331" w:rsidRPr="007B6D78">
        <w:rPr>
          <w:rFonts w:ascii="Times New Roman" w:hAnsi="Times New Roman" w:cs="Times New Roman"/>
          <w:sz w:val="24"/>
          <w:szCs w:val="24"/>
          <w:lang w:val="en-US"/>
        </w:rPr>
        <w:t>abilis</w:t>
      </w:r>
      <w:r w:rsidR="009C2331" w:rsidRPr="007B6D78">
        <w:rPr>
          <w:rFonts w:ascii="Times New Roman" w:hAnsi="Times New Roman" w:cs="Times New Roman"/>
          <w:sz w:val="24"/>
          <w:szCs w:val="24"/>
        </w:rPr>
        <w:t xml:space="preserve"> χρονολογείται στην Κατώτερη Παλαιολιθική εποχή</w:t>
      </w:r>
      <w:r w:rsidR="009E04FD" w:rsidRPr="007B6D78">
        <w:rPr>
          <w:rFonts w:ascii="Times New Roman" w:hAnsi="Times New Roman" w:cs="Times New Roman"/>
          <w:sz w:val="24"/>
          <w:szCs w:val="24"/>
        </w:rPr>
        <w:t xml:space="preserve"> (2.500.000)</w:t>
      </w:r>
      <w:r w:rsidR="009C2331" w:rsidRPr="007B6D78">
        <w:rPr>
          <w:rFonts w:ascii="Times New Roman" w:hAnsi="Times New Roman" w:cs="Times New Roman"/>
          <w:sz w:val="24"/>
          <w:szCs w:val="24"/>
        </w:rPr>
        <w:t xml:space="preserve">.  Στην Ανώτερη Παλαιολιθική  τον άνθρωπο του </w:t>
      </w:r>
      <w:r w:rsidR="009C2331" w:rsidRPr="007B6D78">
        <w:rPr>
          <w:rFonts w:ascii="Times New Roman" w:hAnsi="Times New Roman" w:cs="Times New Roman"/>
          <w:sz w:val="24"/>
          <w:szCs w:val="24"/>
          <w:lang w:val="en-US"/>
        </w:rPr>
        <w:t>Neanderthal</w:t>
      </w:r>
      <w:r w:rsidR="009C2331" w:rsidRPr="007B6D78">
        <w:rPr>
          <w:rFonts w:ascii="Times New Roman" w:hAnsi="Times New Roman" w:cs="Times New Roman"/>
          <w:sz w:val="24"/>
          <w:szCs w:val="24"/>
        </w:rPr>
        <w:t xml:space="preserve"> διαδέχτηκε ο </w:t>
      </w:r>
      <w:r w:rsidR="009C2331" w:rsidRPr="007B6D78">
        <w:rPr>
          <w:rFonts w:ascii="Times New Roman" w:hAnsi="Times New Roman" w:cs="Times New Roman"/>
          <w:sz w:val="24"/>
          <w:szCs w:val="24"/>
          <w:lang w:val="en-US"/>
        </w:rPr>
        <w:t>Cro</w:t>
      </w:r>
      <w:r w:rsidR="009C2331" w:rsidRPr="007B6D78">
        <w:rPr>
          <w:rFonts w:ascii="Times New Roman" w:hAnsi="Times New Roman" w:cs="Times New Roman"/>
          <w:sz w:val="24"/>
          <w:szCs w:val="24"/>
        </w:rPr>
        <w:t>-</w:t>
      </w:r>
      <w:r w:rsidR="009C2331" w:rsidRPr="007B6D78">
        <w:rPr>
          <w:rFonts w:ascii="Times New Roman" w:hAnsi="Times New Roman" w:cs="Times New Roman"/>
          <w:sz w:val="24"/>
          <w:szCs w:val="24"/>
          <w:lang w:val="en-US"/>
        </w:rPr>
        <w:t>Magnon</w:t>
      </w:r>
      <w:r w:rsidR="009C2331" w:rsidRPr="007B6D78">
        <w:rPr>
          <w:rFonts w:ascii="Times New Roman" w:hAnsi="Times New Roman" w:cs="Times New Roman"/>
          <w:sz w:val="24"/>
          <w:szCs w:val="24"/>
        </w:rPr>
        <w:t xml:space="preserve">που ονομάστηκε έτσι από την ομώνυμη βραχοσκεπή στις </w:t>
      </w:r>
      <w:r w:rsidR="009C2331" w:rsidRPr="007B6D78">
        <w:rPr>
          <w:rFonts w:ascii="Times New Roman" w:hAnsi="Times New Roman" w:cs="Times New Roman"/>
          <w:sz w:val="24"/>
          <w:szCs w:val="24"/>
          <w:lang w:val="en-US"/>
        </w:rPr>
        <w:t>Eyzies</w:t>
      </w:r>
      <w:r w:rsidR="009C2331" w:rsidRPr="007B6D78">
        <w:rPr>
          <w:rFonts w:ascii="Times New Roman" w:hAnsi="Times New Roman" w:cs="Times New Roman"/>
          <w:sz w:val="24"/>
          <w:szCs w:val="24"/>
        </w:rPr>
        <w:t xml:space="preserve"> της Γαλλίας, όπου βρέθηκαν για πρώτη φορά απολιθώματά του.  Ανατομικά δεν διαφέρει από τον σύγχρονο Ευρωπαίο και υπήρξε δημιουργός τέχνης. </w:t>
      </w:r>
      <w:r w:rsidR="0026694E" w:rsidRPr="007B6D78">
        <w:rPr>
          <w:rFonts w:ascii="Times New Roman" w:hAnsi="Times New Roman" w:cs="Times New Roman"/>
          <w:sz w:val="24"/>
          <w:szCs w:val="24"/>
        </w:rPr>
        <w:t xml:space="preserve">Τα παλιότερα υπολείμματα του Cro-Magnon χρονολογήθηκαν με ράδιο-άνθρακα στα 43.000 χρόνια πριν. </w:t>
      </w:r>
      <w:r w:rsidR="009C2331" w:rsidRPr="007B6D78">
        <w:rPr>
          <w:rFonts w:ascii="Times New Roman" w:hAnsi="Times New Roman" w:cs="Times New Roman"/>
          <w:sz w:val="24"/>
          <w:szCs w:val="24"/>
        </w:rPr>
        <w:t>Τα έργα του είτε γλυπτά και χ</w:t>
      </w:r>
      <w:r w:rsidR="009E04FD" w:rsidRPr="007B6D78">
        <w:rPr>
          <w:rFonts w:ascii="Times New Roman" w:hAnsi="Times New Roman" w:cs="Times New Roman"/>
          <w:sz w:val="24"/>
          <w:szCs w:val="24"/>
        </w:rPr>
        <w:t xml:space="preserve">αρακτικά σε πέτρες, σε οστά, </w:t>
      </w:r>
      <w:r w:rsidR="009C2331" w:rsidRPr="007B6D78">
        <w:rPr>
          <w:rFonts w:ascii="Times New Roman" w:hAnsi="Times New Roman" w:cs="Times New Roman"/>
          <w:sz w:val="24"/>
          <w:szCs w:val="24"/>
        </w:rPr>
        <w:t>κέρατα ταράνδου ή σε ελεφαντόδοντο, είτε  ζωγραφικά στις παρειές σπηλαίων</w:t>
      </w:r>
      <w:r w:rsidRPr="007B6D78">
        <w:rPr>
          <w:rFonts w:ascii="Times New Roman" w:hAnsi="Times New Roman" w:cs="Times New Roman"/>
          <w:sz w:val="24"/>
          <w:szCs w:val="24"/>
        </w:rPr>
        <w:t>,</w:t>
      </w:r>
      <w:r w:rsidR="009C2331" w:rsidRPr="007B6D78">
        <w:rPr>
          <w:rFonts w:ascii="Times New Roman" w:hAnsi="Times New Roman" w:cs="Times New Roman"/>
          <w:sz w:val="24"/>
          <w:szCs w:val="24"/>
        </w:rPr>
        <w:t xml:space="preserve"> αποτελούν μάρτυρες των πνευματικών του ενδιαφερόντων και της παρατηρητικής του ικανότητας.  Για 20.000 χρόνια η Παλαιολιθική Τέχνη χαρακτηρίζεται από συνέχεια και σταθερότητα των εικονιστικών της θεμάτων.  </w:t>
      </w:r>
    </w:p>
    <w:p w:rsidR="00593F37" w:rsidRPr="007B6D78" w:rsidRDefault="00782F86" w:rsidP="008E4F3B">
      <w:pPr>
        <w:shd w:val="clear" w:color="auto" w:fill="FFFFFF"/>
        <w:spacing w:before="120" w:after="120" w:line="240" w:lineRule="auto"/>
        <w:ind w:firstLine="720"/>
        <w:rPr>
          <w:rFonts w:ascii="Times New Roman" w:eastAsia="Times New Roman" w:hAnsi="Times New Roman" w:cs="Times New Roman"/>
          <w:sz w:val="24"/>
          <w:szCs w:val="24"/>
          <w:lang w:eastAsia="el-GR"/>
        </w:rPr>
      </w:pPr>
      <w:r w:rsidRPr="007B6D78">
        <w:rPr>
          <w:rFonts w:ascii="Times New Roman" w:eastAsia="Times New Roman" w:hAnsi="Times New Roman" w:cs="Times New Roman"/>
          <w:sz w:val="24"/>
          <w:szCs w:val="24"/>
          <w:lang w:eastAsia="el-GR"/>
        </w:rPr>
        <w:t xml:space="preserve">Η γνώση μας για την προϊστορία βασίζεται εξ’ ολοκλήρου στα υλικά κατάλοιπα, είναι δηλαδή αποτέλεσμα ανασκαφικών ερευνών. </w:t>
      </w:r>
      <w:r w:rsidR="00593F37" w:rsidRPr="007B6D78">
        <w:rPr>
          <w:rFonts w:ascii="Times New Roman" w:eastAsia="Times New Roman" w:hAnsi="Times New Roman" w:cs="Times New Roman"/>
          <w:sz w:val="24"/>
          <w:szCs w:val="24"/>
          <w:lang w:eastAsia="el-GR"/>
        </w:rPr>
        <w:t>Οι κύριοι ερευνητές της ανθρώπινης προϊστορίας είναι προϊστορικοί αρχαιολόγοι και φυσικοί ανθρωπολόγοι, που χρησιμοποιούν ανασκαφές, γεωλογικές και γεωγραφικές μελέτες και άλλες επιστημονικές αναλύσεις για να αποκα</w:t>
      </w:r>
      <w:r w:rsidR="00F32569" w:rsidRPr="007B6D78">
        <w:rPr>
          <w:rFonts w:ascii="Times New Roman" w:eastAsia="Times New Roman" w:hAnsi="Times New Roman" w:cs="Times New Roman"/>
          <w:sz w:val="24"/>
          <w:szCs w:val="24"/>
          <w:lang w:eastAsia="el-GR"/>
        </w:rPr>
        <w:t xml:space="preserve">λύψουν και να ερμηνεύσουν τους προϊστορικούς πολιτισμούς. Επίσης </w:t>
      </w:r>
      <w:hyperlink r:id="rId38" w:tooltip="Γενετική" w:history="1">
        <w:r w:rsidR="00593F37" w:rsidRPr="007B6D78">
          <w:rPr>
            <w:rFonts w:ascii="Times New Roman" w:eastAsia="Times New Roman" w:hAnsi="Times New Roman" w:cs="Times New Roman"/>
            <w:sz w:val="24"/>
            <w:szCs w:val="24"/>
            <w:lang w:eastAsia="el-GR"/>
          </w:rPr>
          <w:t>γενετιστές</w:t>
        </w:r>
      </w:hyperlink>
      <w:r w:rsidR="00593F37" w:rsidRPr="007B6D78">
        <w:rPr>
          <w:rFonts w:ascii="Times New Roman" w:eastAsia="Times New Roman" w:hAnsi="Times New Roman" w:cs="Times New Roman"/>
          <w:sz w:val="24"/>
          <w:szCs w:val="24"/>
          <w:lang w:eastAsia="el-GR"/>
        </w:rPr>
        <w:t> των ανθρώπινων πληθυσμών και οι </w:t>
      </w:r>
      <w:hyperlink r:id="rId39" w:tooltip="Ιστορική γλωσσολογία" w:history="1">
        <w:r w:rsidR="00593F37" w:rsidRPr="007B6D78">
          <w:rPr>
            <w:rFonts w:ascii="Times New Roman" w:eastAsia="Times New Roman" w:hAnsi="Times New Roman" w:cs="Times New Roman"/>
            <w:sz w:val="24"/>
            <w:szCs w:val="24"/>
            <w:lang w:eastAsia="el-GR"/>
          </w:rPr>
          <w:t>ιστορικοί γλωσσολόγοι</w:t>
        </w:r>
      </w:hyperlink>
      <w:r w:rsidR="00593F37" w:rsidRPr="007B6D78">
        <w:rPr>
          <w:rFonts w:ascii="Times New Roman" w:eastAsia="Times New Roman" w:hAnsi="Times New Roman" w:cs="Times New Roman"/>
          <w:sz w:val="24"/>
          <w:szCs w:val="24"/>
          <w:lang w:eastAsia="el-GR"/>
        </w:rPr>
        <w:t> επίσης παρέχουν πολύτιμες πληροφορίες για αυτά τα ζητήματα. Οι </w:t>
      </w:r>
      <w:hyperlink r:id="rId40" w:tooltip="Κοινωνική ανθρωπολογία" w:history="1">
        <w:r w:rsidR="00593F37" w:rsidRPr="007B6D78">
          <w:rPr>
            <w:rFonts w:ascii="Times New Roman" w:eastAsia="Times New Roman" w:hAnsi="Times New Roman" w:cs="Times New Roman"/>
            <w:sz w:val="24"/>
            <w:szCs w:val="24"/>
            <w:lang w:eastAsia="el-GR"/>
          </w:rPr>
          <w:t>κοινωνικοί ανθρωπολόγοι</w:t>
        </w:r>
      </w:hyperlink>
      <w:r w:rsidR="00593F37" w:rsidRPr="007B6D78">
        <w:rPr>
          <w:rFonts w:ascii="Times New Roman" w:eastAsia="Times New Roman" w:hAnsi="Times New Roman" w:cs="Times New Roman"/>
          <w:sz w:val="24"/>
          <w:szCs w:val="24"/>
          <w:lang w:eastAsia="el-GR"/>
        </w:rPr>
        <w:t xml:space="preserve"> βοηθούν στην παροχή του πλαισίου για τις κοινωνικές αλληλεπιδράσεις, μέσω τον οποίων αντικείμενα ανθρώπινης προέλευσης </w:t>
      </w:r>
      <w:r w:rsidR="00593F37" w:rsidRPr="007B6D78">
        <w:rPr>
          <w:rFonts w:ascii="Times New Roman" w:eastAsia="Times New Roman" w:hAnsi="Times New Roman" w:cs="Times New Roman"/>
          <w:sz w:val="24"/>
          <w:szCs w:val="24"/>
          <w:lang w:eastAsia="el-GR"/>
        </w:rPr>
        <w:lastRenderedPageBreak/>
        <w:t>διακινούντο μεταξύ των λαών, επιτρέποντας την ανάλυση κάθε αντικειμένου που ε</w:t>
      </w:r>
      <w:r w:rsidR="00D67584" w:rsidRPr="007B6D78">
        <w:rPr>
          <w:rFonts w:ascii="Times New Roman" w:eastAsia="Times New Roman" w:hAnsi="Times New Roman" w:cs="Times New Roman"/>
          <w:sz w:val="24"/>
          <w:szCs w:val="24"/>
          <w:lang w:eastAsia="el-GR"/>
        </w:rPr>
        <w:t>μφανίζεται σε ένα ανθρώπινο προϊ</w:t>
      </w:r>
      <w:r w:rsidR="00593F37" w:rsidRPr="007B6D78">
        <w:rPr>
          <w:rFonts w:ascii="Times New Roman" w:eastAsia="Times New Roman" w:hAnsi="Times New Roman" w:cs="Times New Roman"/>
          <w:sz w:val="24"/>
          <w:szCs w:val="24"/>
          <w:lang w:eastAsia="el-GR"/>
        </w:rPr>
        <w:t xml:space="preserve">στορικό πλαίσιο. </w:t>
      </w:r>
      <w:r w:rsidR="00F32569" w:rsidRPr="007B6D78">
        <w:rPr>
          <w:rFonts w:ascii="Times New Roman" w:eastAsia="Times New Roman" w:hAnsi="Times New Roman" w:cs="Times New Roman"/>
          <w:sz w:val="24"/>
          <w:szCs w:val="24"/>
          <w:lang w:eastAsia="el-GR"/>
        </w:rPr>
        <w:t xml:space="preserve"> Σ</w:t>
      </w:r>
      <w:r w:rsidR="00593F37" w:rsidRPr="007B6D78">
        <w:rPr>
          <w:rFonts w:ascii="Times New Roman" w:eastAsia="Times New Roman" w:hAnsi="Times New Roman" w:cs="Times New Roman"/>
          <w:sz w:val="24"/>
          <w:szCs w:val="24"/>
          <w:lang w:eastAsia="el-GR"/>
        </w:rPr>
        <w:t>τοιχεία για την προϊστορία παρέχονται από μεγάλη ποικιλία φυσικών και κοινωνικών επιστημών, όπως η </w:t>
      </w:r>
      <w:hyperlink r:id="rId41" w:tooltip="Παλαιοντολογία" w:history="1">
        <w:r w:rsidR="00593F37" w:rsidRPr="007B6D78">
          <w:rPr>
            <w:rFonts w:ascii="Times New Roman" w:eastAsia="Times New Roman" w:hAnsi="Times New Roman" w:cs="Times New Roman"/>
            <w:sz w:val="24"/>
            <w:szCs w:val="24"/>
            <w:lang w:eastAsia="el-GR"/>
          </w:rPr>
          <w:t>παλαιοντολογία</w:t>
        </w:r>
      </w:hyperlink>
      <w:r w:rsidR="00593F37" w:rsidRPr="007B6D78">
        <w:rPr>
          <w:rFonts w:ascii="Times New Roman" w:eastAsia="Times New Roman" w:hAnsi="Times New Roman" w:cs="Times New Roman"/>
          <w:sz w:val="24"/>
          <w:szCs w:val="24"/>
          <w:lang w:eastAsia="el-GR"/>
        </w:rPr>
        <w:t>, η </w:t>
      </w:r>
      <w:hyperlink r:id="rId42" w:tooltip="Βιολογία" w:history="1">
        <w:r w:rsidR="00593F37" w:rsidRPr="007B6D78">
          <w:rPr>
            <w:rFonts w:ascii="Times New Roman" w:eastAsia="Times New Roman" w:hAnsi="Times New Roman" w:cs="Times New Roman"/>
            <w:sz w:val="24"/>
            <w:szCs w:val="24"/>
            <w:lang w:eastAsia="el-GR"/>
          </w:rPr>
          <w:t>βιολογία</w:t>
        </w:r>
      </w:hyperlink>
      <w:r w:rsidR="00593F37" w:rsidRPr="007B6D78">
        <w:rPr>
          <w:rFonts w:ascii="Times New Roman" w:eastAsia="Times New Roman" w:hAnsi="Times New Roman" w:cs="Times New Roman"/>
          <w:sz w:val="24"/>
          <w:szCs w:val="24"/>
          <w:lang w:eastAsia="el-GR"/>
        </w:rPr>
        <w:t>, η </w:t>
      </w:r>
      <w:hyperlink r:id="rId43" w:tooltip="Αρχαιολογία" w:history="1">
        <w:r w:rsidR="00593F37" w:rsidRPr="007B6D78">
          <w:rPr>
            <w:rFonts w:ascii="Times New Roman" w:eastAsia="Times New Roman" w:hAnsi="Times New Roman" w:cs="Times New Roman"/>
            <w:sz w:val="24"/>
            <w:szCs w:val="24"/>
            <w:lang w:eastAsia="el-GR"/>
          </w:rPr>
          <w:t>αρχαιολογία</w:t>
        </w:r>
      </w:hyperlink>
      <w:r w:rsidR="00593F37" w:rsidRPr="007B6D78">
        <w:rPr>
          <w:rFonts w:ascii="Times New Roman" w:eastAsia="Times New Roman" w:hAnsi="Times New Roman" w:cs="Times New Roman"/>
          <w:sz w:val="24"/>
          <w:szCs w:val="24"/>
          <w:lang w:eastAsia="el-GR"/>
        </w:rPr>
        <w:t>, η </w:t>
      </w:r>
      <w:hyperlink r:id="rId44" w:tooltip="Γεωλογία" w:history="1">
        <w:r w:rsidR="00593F37" w:rsidRPr="007B6D78">
          <w:rPr>
            <w:rFonts w:ascii="Times New Roman" w:eastAsia="Times New Roman" w:hAnsi="Times New Roman" w:cs="Times New Roman"/>
            <w:sz w:val="24"/>
            <w:szCs w:val="24"/>
            <w:lang w:eastAsia="el-GR"/>
          </w:rPr>
          <w:t>γεωλογία</w:t>
        </w:r>
      </w:hyperlink>
      <w:r w:rsidR="00D67584" w:rsidRPr="007B6D78">
        <w:rPr>
          <w:rFonts w:ascii="Times New Roman" w:eastAsia="Times New Roman" w:hAnsi="Times New Roman" w:cs="Times New Roman"/>
          <w:sz w:val="24"/>
          <w:szCs w:val="24"/>
          <w:lang w:eastAsia="el-GR"/>
        </w:rPr>
        <w:t xml:space="preserve">, </w:t>
      </w:r>
      <w:r w:rsidR="00593F37" w:rsidRPr="007B6D78">
        <w:rPr>
          <w:rFonts w:ascii="Times New Roman" w:eastAsia="Times New Roman" w:hAnsi="Times New Roman" w:cs="Times New Roman"/>
          <w:sz w:val="24"/>
          <w:szCs w:val="24"/>
          <w:lang w:eastAsia="el-GR"/>
        </w:rPr>
        <w:t>η </w:t>
      </w:r>
      <w:hyperlink r:id="rId45" w:tooltip="Συγκριτική γλωσσολογία" w:history="1">
        <w:r w:rsidR="00593F37" w:rsidRPr="007B6D78">
          <w:rPr>
            <w:rFonts w:ascii="Times New Roman" w:eastAsia="Times New Roman" w:hAnsi="Times New Roman" w:cs="Times New Roman"/>
            <w:sz w:val="24"/>
            <w:szCs w:val="24"/>
            <w:lang w:eastAsia="el-GR"/>
          </w:rPr>
          <w:t>συγκριτική γλωσσολογία</w:t>
        </w:r>
      </w:hyperlink>
      <w:r w:rsidR="00593F37" w:rsidRPr="007B6D78">
        <w:rPr>
          <w:rFonts w:ascii="Times New Roman" w:eastAsia="Times New Roman" w:hAnsi="Times New Roman" w:cs="Times New Roman"/>
          <w:sz w:val="24"/>
          <w:szCs w:val="24"/>
          <w:lang w:eastAsia="el-GR"/>
        </w:rPr>
        <w:t>, η </w:t>
      </w:r>
      <w:hyperlink r:id="rId46" w:tooltip="Ανθρωπολογία" w:history="1">
        <w:r w:rsidR="00593F37" w:rsidRPr="007B6D78">
          <w:rPr>
            <w:rFonts w:ascii="Times New Roman" w:eastAsia="Times New Roman" w:hAnsi="Times New Roman" w:cs="Times New Roman"/>
            <w:sz w:val="24"/>
            <w:szCs w:val="24"/>
            <w:lang w:eastAsia="el-GR"/>
          </w:rPr>
          <w:t>ανθρωπολογία</w:t>
        </w:r>
      </w:hyperlink>
      <w:r w:rsidR="00593F37" w:rsidRPr="007B6D78">
        <w:rPr>
          <w:rFonts w:ascii="Times New Roman" w:eastAsia="Times New Roman" w:hAnsi="Times New Roman" w:cs="Times New Roman"/>
          <w:sz w:val="24"/>
          <w:szCs w:val="24"/>
          <w:lang w:eastAsia="el-GR"/>
        </w:rPr>
        <w:t>, η </w:t>
      </w:r>
      <w:hyperlink r:id="rId47" w:tooltip="Μοριακή Γενετική" w:history="1">
        <w:r w:rsidR="00593F37" w:rsidRPr="007B6D78">
          <w:rPr>
            <w:rFonts w:ascii="Times New Roman" w:eastAsia="Times New Roman" w:hAnsi="Times New Roman" w:cs="Times New Roman"/>
            <w:sz w:val="24"/>
            <w:szCs w:val="24"/>
            <w:lang w:eastAsia="el-GR"/>
          </w:rPr>
          <w:t>μοριακή γενετική</w:t>
        </w:r>
      </w:hyperlink>
      <w:r w:rsidR="00593F37" w:rsidRPr="007B6D78">
        <w:rPr>
          <w:rFonts w:ascii="Times New Roman" w:eastAsia="Times New Roman" w:hAnsi="Times New Roman" w:cs="Times New Roman"/>
          <w:sz w:val="24"/>
          <w:szCs w:val="24"/>
          <w:lang w:eastAsia="el-GR"/>
        </w:rPr>
        <w:t xml:space="preserve"> και πολλές </w:t>
      </w:r>
      <w:r w:rsidR="00F32569" w:rsidRPr="007B6D78">
        <w:rPr>
          <w:rFonts w:ascii="Times New Roman" w:eastAsia="Times New Roman" w:hAnsi="Times New Roman" w:cs="Times New Roman"/>
          <w:sz w:val="24"/>
          <w:szCs w:val="24"/>
          <w:lang w:eastAsia="el-GR"/>
        </w:rPr>
        <w:t>άλλες. Καταλαβαίνουμε επομένως πόσο είναι απαραίτητη η συνεργασία</w:t>
      </w:r>
      <w:r w:rsidR="00555D1A" w:rsidRPr="007B6D78">
        <w:rPr>
          <w:rFonts w:ascii="Times New Roman" w:eastAsia="Times New Roman" w:hAnsi="Times New Roman" w:cs="Times New Roman"/>
          <w:sz w:val="24"/>
          <w:szCs w:val="24"/>
          <w:lang w:eastAsia="el-GR"/>
        </w:rPr>
        <w:t xml:space="preserve"> και</w:t>
      </w:r>
      <w:r w:rsidR="00F32569" w:rsidRPr="007B6D78">
        <w:rPr>
          <w:rFonts w:ascii="Times New Roman" w:eastAsia="Times New Roman" w:hAnsi="Times New Roman" w:cs="Times New Roman"/>
          <w:sz w:val="24"/>
          <w:szCs w:val="24"/>
          <w:lang w:eastAsia="el-GR"/>
        </w:rPr>
        <w:t xml:space="preserve"> η διεπιστημονικότητα για την ερμηνεία του προϊστορικού κόσμου</w:t>
      </w:r>
      <w:r w:rsidR="00593F37" w:rsidRPr="007B6D78">
        <w:rPr>
          <w:rFonts w:ascii="Times New Roman" w:eastAsia="Times New Roman" w:hAnsi="Times New Roman" w:cs="Times New Roman"/>
          <w:sz w:val="24"/>
          <w:szCs w:val="24"/>
          <w:lang w:eastAsia="el-GR"/>
        </w:rPr>
        <w:t>.</w:t>
      </w:r>
    </w:p>
    <w:p w:rsidR="003D6F3F" w:rsidRPr="007B6D78" w:rsidRDefault="002B6203" w:rsidP="008E4F3B">
      <w:pPr>
        <w:ind w:firstLine="720"/>
        <w:rPr>
          <w:rFonts w:ascii="Times New Roman" w:hAnsi="Times New Roman" w:cs="Times New Roman"/>
          <w:sz w:val="24"/>
          <w:szCs w:val="24"/>
        </w:rPr>
      </w:pPr>
      <w:r w:rsidRPr="007B6D78">
        <w:rPr>
          <w:rFonts w:ascii="Times New Roman" w:hAnsi="Times New Roman" w:cs="Times New Roman"/>
          <w:sz w:val="24"/>
          <w:szCs w:val="24"/>
        </w:rPr>
        <w:t xml:space="preserve">Η διαφορά του ιστορικού από τον αρχαιολόγο είναι στο είδος του αρχείου που επεξεργάζεται ο καθένας. </w:t>
      </w:r>
      <w:r w:rsidR="00853B1D" w:rsidRPr="007B6D78">
        <w:rPr>
          <w:rFonts w:ascii="Times New Roman" w:hAnsi="Times New Roman" w:cs="Times New Roman"/>
          <w:sz w:val="24"/>
          <w:szCs w:val="24"/>
        </w:rPr>
        <w:t xml:space="preserve">Του ιστορικού αποτελείται από γραπτά κείμενα, ενώ του αρχαιολόγου είναι καταγραμμένο μέσα στο έδαφος με υλική μορφή. </w:t>
      </w:r>
      <w:r w:rsidR="003D6F3F" w:rsidRPr="007B6D78">
        <w:rPr>
          <w:rFonts w:ascii="Times New Roman" w:hAnsi="Times New Roman" w:cs="Times New Roman"/>
          <w:sz w:val="24"/>
          <w:szCs w:val="24"/>
        </w:rPr>
        <w:t>Η αρχαιολογία θα μπορούσαμε να πούμε ότι λειτουργεί σαν «θεραπαινίδα» της ιστορίας, μελετώντας μακρινότερο στο βάθος του χρόνου παρελθόν,</w:t>
      </w:r>
      <w:r w:rsidR="00423521" w:rsidRPr="007B6D78">
        <w:rPr>
          <w:rFonts w:ascii="Times New Roman" w:hAnsi="Times New Roman" w:cs="Times New Roman"/>
          <w:sz w:val="24"/>
          <w:szCs w:val="24"/>
        </w:rPr>
        <w:t xml:space="preserve"> που δεν μελετά η </w:t>
      </w:r>
      <w:r w:rsidR="003D6F3F" w:rsidRPr="007B6D78">
        <w:rPr>
          <w:rFonts w:ascii="Times New Roman" w:hAnsi="Times New Roman" w:cs="Times New Roman"/>
          <w:sz w:val="24"/>
          <w:szCs w:val="24"/>
        </w:rPr>
        <w:t>ιστορία</w:t>
      </w:r>
      <w:r w:rsidR="00A03768" w:rsidRPr="007B6D78">
        <w:rPr>
          <w:rFonts w:ascii="Times New Roman" w:hAnsi="Times New Roman" w:cs="Times New Roman"/>
          <w:sz w:val="24"/>
          <w:szCs w:val="24"/>
        </w:rPr>
        <w:t xml:space="preserve"> γιατί δεν υπάρχουν γραφές</w:t>
      </w:r>
      <w:r w:rsidR="00CB5EF5" w:rsidRPr="007B6D78">
        <w:rPr>
          <w:rFonts w:ascii="Times New Roman" w:hAnsi="Times New Roman" w:cs="Times New Roman"/>
          <w:sz w:val="24"/>
          <w:szCs w:val="24"/>
        </w:rPr>
        <w:t>. Τ</w:t>
      </w:r>
      <w:r w:rsidR="00F163CD" w:rsidRPr="007B6D78">
        <w:rPr>
          <w:rFonts w:ascii="Times New Roman" w:hAnsi="Times New Roman" w:cs="Times New Roman"/>
          <w:sz w:val="24"/>
          <w:szCs w:val="24"/>
        </w:rPr>
        <w:t xml:space="preserve">α </w:t>
      </w:r>
      <w:r w:rsidR="00CB5EF5" w:rsidRPr="007B6D78">
        <w:rPr>
          <w:rFonts w:ascii="Times New Roman" w:hAnsi="Times New Roman" w:cs="Times New Roman"/>
          <w:sz w:val="24"/>
          <w:szCs w:val="24"/>
        </w:rPr>
        <w:t xml:space="preserve">αρχαιολογικά </w:t>
      </w:r>
      <w:r w:rsidR="00F163CD" w:rsidRPr="007B6D78">
        <w:rPr>
          <w:rFonts w:ascii="Times New Roman" w:hAnsi="Times New Roman" w:cs="Times New Roman"/>
          <w:sz w:val="24"/>
          <w:szCs w:val="24"/>
        </w:rPr>
        <w:t>ευρήματαεπιβεβαιώνουν τις γραφές όταν η έρευνα αφορά ιστορικές περιόδους</w:t>
      </w:r>
      <w:r w:rsidR="003D6F3F" w:rsidRPr="007B6D78">
        <w:rPr>
          <w:rFonts w:ascii="Times New Roman" w:hAnsi="Times New Roman" w:cs="Times New Roman"/>
          <w:sz w:val="24"/>
          <w:szCs w:val="24"/>
        </w:rPr>
        <w:t>.</w:t>
      </w:r>
    </w:p>
    <w:p w:rsidR="008E4F3B" w:rsidRPr="007B6D78" w:rsidRDefault="008E4F3B" w:rsidP="00D87D61">
      <w:pPr>
        <w:ind w:firstLine="720"/>
        <w:jc w:val="both"/>
        <w:rPr>
          <w:rFonts w:ascii="Times New Roman" w:hAnsi="Times New Roman" w:cs="Times New Roman"/>
          <w:sz w:val="24"/>
          <w:szCs w:val="24"/>
        </w:rPr>
      </w:pPr>
    </w:p>
    <w:p w:rsidR="008E4F3B" w:rsidRPr="007B6D78" w:rsidRDefault="008E4F3B" w:rsidP="00D87D61">
      <w:pPr>
        <w:ind w:firstLine="720"/>
        <w:jc w:val="both"/>
        <w:rPr>
          <w:rFonts w:ascii="Times New Roman" w:hAnsi="Times New Roman" w:cs="Times New Roman"/>
          <w:sz w:val="24"/>
          <w:szCs w:val="24"/>
        </w:rPr>
      </w:pPr>
    </w:p>
    <w:p w:rsidR="008E4F3B" w:rsidRPr="007B6D78" w:rsidRDefault="008E4F3B" w:rsidP="00D87D61">
      <w:pPr>
        <w:ind w:firstLine="720"/>
        <w:jc w:val="both"/>
        <w:rPr>
          <w:rFonts w:ascii="Times New Roman" w:hAnsi="Times New Roman" w:cs="Times New Roman"/>
          <w:sz w:val="24"/>
          <w:szCs w:val="24"/>
        </w:rPr>
      </w:pPr>
    </w:p>
    <w:p w:rsidR="008E4F3B" w:rsidRPr="007B6D78" w:rsidRDefault="008E4F3B" w:rsidP="00D87D61">
      <w:pPr>
        <w:ind w:firstLine="720"/>
        <w:jc w:val="both"/>
        <w:rPr>
          <w:rFonts w:ascii="Times New Roman" w:hAnsi="Times New Roman" w:cs="Times New Roman"/>
          <w:sz w:val="24"/>
          <w:szCs w:val="24"/>
        </w:rPr>
      </w:pPr>
    </w:p>
    <w:p w:rsidR="008E4F3B" w:rsidRPr="007B6D78" w:rsidRDefault="008E4F3B" w:rsidP="00D87D61">
      <w:pPr>
        <w:ind w:firstLine="720"/>
        <w:jc w:val="both"/>
        <w:rPr>
          <w:rFonts w:ascii="Times New Roman" w:hAnsi="Times New Roman" w:cs="Times New Roman"/>
          <w:sz w:val="24"/>
          <w:szCs w:val="24"/>
        </w:rPr>
      </w:pPr>
    </w:p>
    <w:p w:rsidR="008E4F3B" w:rsidRDefault="008E4F3B" w:rsidP="00D87D61">
      <w:pPr>
        <w:ind w:firstLine="720"/>
        <w:jc w:val="both"/>
        <w:rPr>
          <w:rFonts w:ascii="Times New Roman" w:hAnsi="Times New Roman" w:cs="Times New Roman"/>
          <w:sz w:val="24"/>
          <w:szCs w:val="24"/>
        </w:rPr>
      </w:pPr>
    </w:p>
    <w:p w:rsidR="008E4F3B" w:rsidRDefault="008E4F3B" w:rsidP="00D87D61">
      <w:pPr>
        <w:ind w:firstLine="720"/>
        <w:jc w:val="both"/>
        <w:rPr>
          <w:rFonts w:ascii="Times New Roman" w:hAnsi="Times New Roman" w:cs="Times New Roman"/>
          <w:sz w:val="24"/>
          <w:szCs w:val="24"/>
        </w:rPr>
      </w:pPr>
    </w:p>
    <w:p w:rsidR="00314A60" w:rsidRDefault="00314A60" w:rsidP="00D87D61">
      <w:pPr>
        <w:ind w:firstLine="720"/>
        <w:jc w:val="both"/>
        <w:rPr>
          <w:rFonts w:ascii="Times New Roman" w:hAnsi="Times New Roman" w:cs="Times New Roman"/>
          <w:sz w:val="24"/>
          <w:szCs w:val="24"/>
        </w:rPr>
      </w:pPr>
    </w:p>
    <w:p w:rsidR="00314A60" w:rsidRDefault="00314A60" w:rsidP="00D87D61">
      <w:pPr>
        <w:ind w:firstLine="720"/>
        <w:jc w:val="both"/>
        <w:rPr>
          <w:rFonts w:ascii="Times New Roman" w:hAnsi="Times New Roman" w:cs="Times New Roman"/>
          <w:sz w:val="24"/>
          <w:szCs w:val="24"/>
        </w:rPr>
      </w:pPr>
    </w:p>
    <w:p w:rsidR="00314A60" w:rsidRDefault="00314A60" w:rsidP="00D87D61">
      <w:pPr>
        <w:ind w:firstLine="720"/>
        <w:jc w:val="both"/>
        <w:rPr>
          <w:rFonts w:ascii="Times New Roman" w:hAnsi="Times New Roman" w:cs="Times New Roman"/>
          <w:sz w:val="24"/>
          <w:szCs w:val="24"/>
        </w:rPr>
      </w:pPr>
    </w:p>
    <w:p w:rsidR="00314A60" w:rsidRDefault="00314A60" w:rsidP="00D87D61">
      <w:pPr>
        <w:ind w:firstLine="720"/>
        <w:jc w:val="both"/>
        <w:rPr>
          <w:rFonts w:ascii="Times New Roman" w:hAnsi="Times New Roman" w:cs="Times New Roman"/>
          <w:sz w:val="24"/>
          <w:szCs w:val="24"/>
        </w:rPr>
      </w:pPr>
    </w:p>
    <w:p w:rsidR="00314A60" w:rsidRDefault="00314A60" w:rsidP="00D87D61">
      <w:pPr>
        <w:ind w:firstLine="720"/>
        <w:jc w:val="both"/>
        <w:rPr>
          <w:rFonts w:ascii="Times New Roman" w:hAnsi="Times New Roman" w:cs="Times New Roman"/>
          <w:sz w:val="24"/>
          <w:szCs w:val="24"/>
        </w:rPr>
      </w:pPr>
    </w:p>
    <w:p w:rsidR="00314A60" w:rsidRDefault="00314A60" w:rsidP="00D87D61">
      <w:pPr>
        <w:ind w:firstLine="720"/>
        <w:jc w:val="both"/>
        <w:rPr>
          <w:rFonts w:ascii="Times New Roman" w:hAnsi="Times New Roman" w:cs="Times New Roman"/>
          <w:sz w:val="24"/>
          <w:szCs w:val="24"/>
        </w:rPr>
      </w:pPr>
    </w:p>
    <w:p w:rsidR="00314A60" w:rsidRDefault="00314A60" w:rsidP="00D87D61">
      <w:pPr>
        <w:ind w:firstLine="720"/>
        <w:jc w:val="both"/>
        <w:rPr>
          <w:rFonts w:ascii="Times New Roman" w:hAnsi="Times New Roman" w:cs="Times New Roman"/>
          <w:sz w:val="24"/>
          <w:szCs w:val="24"/>
        </w:rPr>
      </w:pPr>
    </w:p>
    <w:p w:rsidR="00314A60" w:rsidRDefault="00314A60" w:rsidP="00D87D61">
      <w:pPr>
        <w:ind w:firstLine="720"/>
        <w:jc w:val="both"/>
        <w:rPr>
          <w:rFonts w:ascii="Times New Roman" w:hAnsi="Times New Roman" w:cs="Times New Roman"/>
          <w:sz w:val="24"/>
          <w:szCs w:val="24"/>
        </w:rPr>
      </w:pPr>
    </w:p>
    <w:p w:rsidR="00314A60" w:rsidRDefault="00314A60" w:rsidP="00D87D61">
      <w:pPr>
        <w:ind w:firstLine="720"/>
        <w:jc w:val="both"/>
        <w:rPr>
          <w:rFonts w:ascii="Times New Roman" w:hAnsi="Times New Roman" w:cs="Times New Roman"/>
          <w:sz w:val="24"/>
          <w:szCs w:val="24"/>
        </w:rPr>
      </w:pPr>
    </w:p>
    <w:p w:rsidR="00314A60" w:rsidRDefault="00314A60" w:rsidP="00D87D61">
      <w:pPr>
        <w:ind w:firstLine="720"/>
        <w:jc w:val="both"/>
        <w:rPr>
          <w:rFonts w:ascii="Times New Roman" w:hAnsi="Times New Roman" w:cs="Times New Roman"/>
          <w:sz w:val="24"/>
          <w:szCs w:val="24"/>
        </w:rPr>
      </w:pPr>
    </w:p>
    <w:p w:rsidR="00314A60" w:rsidRDefault="00314A60" w:rsidP="00D87D61">
      <w:pPr>
        <w:ind w:firstLine="720"/>
        <w:jc w:val="both"/>
        <w:rPr>
          <w:rFonts w:ascii="Times New Roman" w:hAnsi="Times New Roman" w:cs="Times New Roman"/>
          <w:sz w:val="24"/>
          <w:szCs w:val="24"/>
        </w:rPr>
      </w:pPr>
    </w:p>
    <w:p w:rsidR="008E4F3B" w:rsidRDefault="008E4F3B" w:rsidP="00D87D61">
      <w:pPr>
        <w:ind w:firstLine="720"/>
        <w:jc w:val="both"/>
        <w:rPr>
          <w:rFonts w:ascii="Times New Roman" w:hAnsi="Times New Roman" w:cs="Times New Roman"/>
          <w:sz w:val="24"/>
          <w:szCs w:val="24"/>
        </w:rPr>
      </w:pPr>
    </w:p>
    <w:p w:rsidR="008E4F3B" w:rsidRPr="00A11F50" w:rsidRDefault="008E4F3B" w:rsidP="00314A60">
      <w:pPr>
        <w:jc w:val="both"/>
        <w:rPr>
          <w:rFonts w:ascii="Times New Roman" w:hAnsi="Times New Roman" w:cs="Times New Roman"/>
          <w:sz w:val="24"/>
          <w:szCs w:val="24"/>
        </w:rPr>
      </w:pPr>
    </w:p>
    <w:p w:rsidR="00817F95" w:rsidRDefault="00817F95" w:rsidP="00E0228E">
      <w:pPr>
        <w:rPr>
          <w:rFonts w:ascii="Times New Roman" w:hAnsi="Times New Roman" w:cs="Times New Roman"/>
          <w:b/>
          <w:sz w:val="24"/>
          <w:szCs w:val="24"/>
        </w:rPr>
      </w:pPr>
    </w:p>
    <w:p w:rsidR="00E0228E" w:rsidRDefault="00E0228E" w:rsidP="00E0228E">
      <w:pPr>
        <w:rPr>
          <w:rFonts w:ascii="Times New Roman" w:hAnsi="Times New Roman" w:cs="Times New Roman"/>
          <w:b/>
          <w:sz w:val="24"/>
          <w:szCs w:val="24"/>
        </w:rPr>
      </w:pPr>
      <w:r w:rsidRPr="00A11F50">
        <w:rPr>
          <w:rFonts w:ascii="Times New Roman" w:hAnsi="Times New Roman" w:cs="Times New Roman"/>
          <w:b/>
          <w:sz w:val="24"/>
          <w:szCs w:val="24"/>
        </w:rPr>
        <w:lastRenderedPageBreak/>
        <w:t xml:space="preserve">4.Τι ονομάζουμε πηγή στην ιστορία; </w:t>
      </w:r>
    </w:p>
    <w:p w:rsidR="00C62B46" w:rsidRPr="00D31B48" w:rsidRDefault="00C62B46" w:rsidP="00D31B48">
      <w:pPr>
        <w:ind w:firstLine="720"/>
        <w:rPr>
          <w:rFonts w:ascii="Times New Roman" w:hAnsi="Times New Roman" w:cs="Times New Roman"/>
          <w:sz w:val="24"/>
          <w:szCs w:val="24"/>
        </w:rPr>
      </w:pPr>
      <w:r>
        <w:rPr>
          <w:rFonts w:ascii="Times New Roman" w:hAnsi="Times New Roman" w:cs="Times New Roman"/>
          <w:sz w:val="24"/>
          <w:szCs w:val="24"/>
        </w:rPr>
        <w:t>Κάθε είδους υλικό, από το οποίο πηγάζουν οι ιστορικές μας</w:t>
      </w:r>
      <w:r w:rsidR="002211E4">
        <w:rPr>
          <w:rFonts w:ascii="Times New Roman" w:hAnsi="Times New Roman" w:cs="Times New Roman"/>
          <w:sz w:val="24"/>
          <w:szCs w:val="24"/>
        </w:rPr>
        <w:t xml:space="preserve"> γνώσεις. Μ</w:t>
      </w:r>
      <w:r w:rsidR="00B606C4">
        <w:rPr>
          <w:rFonts w:ascii="Times New Roman" w:hAnsi="Times New Roman" w:cs="Times New Roman"/>
          <w:sz w:val="24"/>
          <w:szCs w:val="24"/>
        </w:rPr>
        <w:t xml:space="preserve">πορεί να είναι  γραπτά κείμενα, προσωπικές αφηγήσεις, </w:t>
      </w:r>
      <w:r>
        <w:rPr>
          <w:rFonts w:ascii="Times New Roman" w:hAnsi="Times New Roman" w:cs="Times New Roman"/>
          <w:sz w:val="24"/>
          <w:szCs w:val="24"/>
        </w:rPr>
        <w:t xml:space="preserve"> μελέτες </w:t>
      </w:r>
      <w:r w:rsidR="00395C93">
        <w:rPr>
          <w:rFonts w:ascii="Times New Roman" w:hAnsi="Times New Roman" w:cs="Times New Roman"/>
          <w:sz w:val="24"/>
          <w:szCs w:val="24"/>
        </w:rPr>
        <w:t>αντικειμένων</w:t>
      </w:r>
      <w:r w:rsidR="00453C46">
        <w:rPr>
          <w:rFonts w:ascii="Times New Roman" w:hAnsi="Times New Roman" w:cs="Times New Roman"/>
          <w:sz w:val="24"/>
          <w:szCs w:val="24"/>
        </w:rPr>
        <w:t>,</w:t>
      </w:r>
      <w:r w:rsidR="00395C93">
        <w:rPr>
          <w:rFonts w:ascii="Times New Roman" w:hAnsi="Times New Roman" w:cs="Times New Roman"/>
          <w:sz w:val="24"/>
          <w:szCs w:val="24"/>
        </w:rPr>
        <w:t xml:space="preserve"> αρχαιολογικών ανασκαφών και</w:t>
      </w:r>
      <w:r>
        <w:rPr>
          <w:rFonts w:ascii="Times New Roman" w:hAnsi="Times New Roman" w:cs="Times New Roman"/>
          <w:sz w:val="24"/>
          <w:szCs w:val="24"/>
        </w:rPr>
        <w:t xml:space="preserve"> έργων τέχνης.</w:t>
      </w:r>
    </w:p>
    <w:p w:rsidR="00E0228E" w:rsidRDefault="00E0228E" w:rsidP="00E0228E">
      <w:pPr>
        <w:pStyle w:val="a5"/>
        <w:rPr>
          <w:rFonts w:ascii="Times New Roman" w:hAnsi="Times New Roman" w:cs="Times New Roman"/>
          <w:b/>
          <w:sz w:val="24"/>
          <w:szCs w:val="24"/>
        </w:rPr>
      </w:pPr>
      <w:r w:rsidRPr="00A11F50">
        <w:rPr>
          <w:rFonts w:ascii="Times New Roman" w:hAnsi="Times New Roman" w:cs="Times New Roman"/>
          <w:b/>
          <w:sz w:val="24"/>
          <w:szCs w:val="24"/>
        </w:rPr>
        <w:t>α. Διάκριση σε πρωτογενείς και δευτερογενείς</w:t>
      </w:r>
    </w:p>
    <w:p w:rsidR="00AC1307" w:rsidRDefault="00AC1307" w:rsidP="00D31B48">
      <w:pPr>
        <w:ind w:firstLine="720"/>
        <w:rPr>
          <w:rFonts w:ascii="Times New Roman" w:hAnsi="Times New Roman" w:cs="Times New Roman"/>
          <w:sz w:val="24"/>
          <w:szCs w:val="24"/>
        </w:rPr>
      </w:pPr>
      <w:r w:rsidRPr="00AC1307">
        <w:rPr>
          <w:rFonts w:ascii="Times New Roman" w:hAnsi="Times New Roman" w:cs="Times New Roman"/>
          <w:sz w:val="24"/>
          <w:szCs w:val="24"/>
        </w:rPr>
        <w:t>Πρωτογενείς πηγές πληροφόρησης (primary sources) θεωρ</w:t>
      </w:r>
      <w:r w:rsidR="00ED3D77">
        <w:rPr>
          <w:rFonts w:ascii="Times New Roman" w:hAnsi="Times New Roman" w:cs="Times New Roman"/>
          <w:sz w:val="24"/>
          <w:szCs w:val="24"/>
        </w:rPr>
        <w:t>ούνται τα πρωτότυπα γραπτά κείμενα</w:t>
      </w:r>
      <w:r w:rsidRPr="00AC1307">
        <w:rPr>
          <w:rFonts w:ascii="Times New Roman" w:hAnsi="Times New Roman" w:cs="Times New Roman"/>
          <w:sz w:val="24"/>
          <w:szCs w:val="24"/>
        </w:rPr>
        <w:t xml:space="preserve"> που περιγράφουν γεγονότα ή αναφέρουν τα αποτελέσματα μιας έρευνας. Παρέχουν πρωτογενή πληροφόρηση που το περιεχόμενο της βασίζεται αποκλειστικά στο συγγραφέα και τα στοιχεία της δεν έχουν υποστεί επεξεργασία ή αξιολόγηση. Οι πρωτογενείς πηγές αποτελούν πρωτότυπο υλικό που έχει δημιουργηθεί την περίοδο που έχει εκδηλωθεί ένα γεγονός και δεν έχουν φιλτραριστεί μέσω της αξιολόγησης ή της ανάλυσης.</w:t>
      </w:r>
    </w:p>
    <w:p w:rsidR="00272DDD" w:rsidRPr="00272DDD" w:rsidRDefault="00272DDD" w:rsidP="00D31B48">
      <w:pPr>
        <w:ind w:firstLine="720"/>
        <w:rPr>
          <w:rFonts w:ascii="Times New Roman" w:hAnsi="Times New Roman" w:cs="Times New Roman"/>
          <w:b/>
          <w:sz w:val="24"/>
          <w:szCs w:val="24"/>
        </w:rPr>
      </w:pPr>
      <w:r w:rsidRPr="00272DDD">
        <w:rPr>
          <w:rFonts w:ascii="Times New Roman" w:hAnsi="Times New Roman" w:cs="Times New Roman"/>
          <w:sz w:val="24"/>
          <w:szCs w:val="24"/>
        </w:rPr>
        <w:t>Δευτερογενείς πηγές πληροφόρησης (secondary sources) θεωρούνται τα δημοσιεύματα που βασίζονται στα επεξεργασμένα αποτελέσματα πρωτογενών δημοσιευμάτων και τα οποία έχουν με κάποιο τρόπο έχουν δεχτεί επεξεργασία ή έχουν τροποποιηθεί. Οι δευτερογενείς πηγές αναλύουν, κάνουν κριτική ή επαναδιατυπώνουν πληροφορίες από τις πρωτογενείς πηγές ή άλλες δευτερογενείς πηγές. Ακόμα και οι πηγές που παρουσιάζουν καταστάσεις και περιγράφουν γεγονότα που δεν βασίζονται σε προσωπική παρατήρηση και συμμετοχή του συγγραφέα θεωρούνται δευτερογενείς πηγές. Οι δευτερογενείς πηγές δίνουν τη δυνατότητα στον ερευνητή να επεκτείνει την έρευνά του και σε άλλα ερευνητικά πεδία σχετικά με το θέμα του. Πιο αναλυτικά, σε αυτή την κατηγορία των πηγών συγκαταλέγονται:</w:t>
      </w:r>
    </w:p>
    <w:p w:rsidR="00703853" w:rsidRDefault="00E0228E" w:rsidP="00703853">
      <w:pPr>
        <w:pStyle w:val="a5"/>
        <w:rPr>
          <w:rFonts w:ascii="Times New Roman" w:hAnsi="Times New Roman" w:cs="Times New Roman"/>
          <w:b/>
          <w:sz w:val="24"/>
          <w:szCs w:val="24"/>
        </w:rPr>
      </w:pPr>
      <w:r w:rsidRPr="00A11F50">
        <w:rPr>
          <w:rFonts w:ascii="Times New Roman" w:hAnsi="Times New Roman" w:cs="Times New Roman"/>
          <w:b/>
          <w:sz w:val="24"/>
          <w:szCs w:val="24"/>
        </w:rPr>
        <w:t>β. Κατάταξη πηγών με συνδυασμό κριτηρίων (λαμβάνουμε υπόψη το πλαίσιο και χρόνο δημιουργίας των πηγών, τη σχέση τους με την εποχή μας και τον τρόπο με τον οποίο μπορούμε να τις προσεγγίσουμε.</w:t>
      </w:r>
    </w:p>
    <w:p w:rsidR="00314A60" w:rsidRDefault="00314A60" w:rsidP="00703853">
      <w:pPr>
        <w:pStyle w:val="a5"/>
        <w:rPr>
          <w:rFonts w:ascii="Times New Roman" w:hAnsi="Times New Roman" w:cs="Times New Roman"/>
          <w:b/>
          <w:sz w:val="24"/>
          <w:szCs w:val="24"/>
        </w:rPr>
      </w:pPr>
      <w:bookmarkStart w:id="0" w:name="_GoBack"/>
      <w:bookmarkEnd w:id="0"/>
    </w:p>
    <w:p w:rsidR="00D31B48" w:rsidRPr="00703853" w:rsidRDefault="00703853" w:rsidP="00703853">
      <w:pPr>
        <w:rPr>
          <w:rFonts w:ascii="Times New Roman" w:hAnsi="Times New Roman" w:cs="Times New Roman"/>
          <w:b/>
          <w:sz w:val="24"/>
          <w:szCs w:val="24"/>
        </w:rPr>
      </w:pPr>
      <w:r w:rsidRPr="00703853">
        <w:rPr>
          <w:rFonts w:ascii="Times New Roman" w:hAnsi="Times New Roman" w:cs="Times New Roman"/>
          <w:sz w:val="24"/>
          <w:szCs w:val="24"/>
        </w:rPr>
        <w:t xml:space="preserve">Α. </w:t>
      </w:r>
      <w:r w:rsidR="00D31B48" w:rsidRPr="00703853">
        <w:rPr>
          <w:rFonts w:ascii="Times New Roman" w:hAnsi="Times New Roman" w:cs="Times New Roman"/>
          <w:sz w:val="24"/>
          <w:szCs w:val="24"/>
        </w:rPr>
        <w:t>(Α</w:t>
      </w:r>
      <w:r w:rsidR="00847F04" w:rsidRPr="00703853">
        <w:rPr>
          <w:rFonts w:ascii="Times New Roman" w:hAnsi="Times New Roman" w:cs="Times New Roman"/>
          <w:sz w:val="24"/>
          <w:szCs w:val="24"/>
        </w:rPr>
        <w:t>1</w:t>
      </w:r>
      <w:r w:rsidR="00D31B48" w:rsidRPr="00703853">
        <w:rPr>
          <w:rFonts w:ascii="Times New Roman" w:hAnsi="Times New Roman" w:cs="Times New Roman"/>
          <w:sz w:val="24"/>
          <w:szCs w:val="24"/>
        </w:rPr>
        <w:t>)</w:t>
      </w:r>
      <w:r w:rsidR="00847F04" w:rsidRPr="00703853">
        <w:rPr>
          <w:rFonts w:ascii="Times New Roman" w:hAnsi="Times New Roman" w:cs="Times New Roman"/>
          <w:sz w:val="24"/>
          <w:szCs w:val="24"/>
        </w:rPr>
        <w:t xml:space="preserve">. Πρωτογενείς </w:t>
      </w:r>
    </w:p>
    <w:p w:rsidR="00847F04" w:rsidRPr="00847F04" w:rsidRDefault="00D31B48" w:rsidP="00847F04">
      <w:pPr>
        <w:rPr>
          <w:rFonts w:ascii="Times New Roman" w:hAnsi="Times New Roman" w:cs="Times New Roman"/>
          <w:b/>
          <w:sz w:val="24"/>
          <w:szCs w:val="24"/>
        </w:rPr>
      </w:pPr>
      <w:r>
        <w:rPr>
          <w:rFonts w:ascii="Times New Roman" w:hAnsi="Times New Roman" w:cs="Times New Roman"/>
          <w:sz w:val="24"/>
          <w:szCs w:val="24"/>
        </w:rPr>
        <w:t>(Α</w:t>
      </w:r>
      <w:r w:rsidR="00847F04">
        <w:rPr>
          <w:rFonts w:ascii="Times New Roman" w:hAnsi="Times New Roman" w:cs="Times New Roman"/>
          <w:sz w:val="24"/>
          <w:szCs w:val="24"/>
        </w:rPr>
        <w:t>2</w:t>
      </w:r>
      <w:r>
        <w:rPr>
          <w:rFonts w:ascii="Times New Roman" w:hAnsi="Times New Roman" w:cs="Times New Roman"/>
          <w:sz w:val="24"/>
          <w:szCs w:val="24"/>
        </w:rPr>
        <w:t>)</w:t>
      </w:r>
      <w:r w:rsidR="00847F04">
        <w:rPr>
          <w:rFonts w:ascii="Times New Roman" w:hAnsi="Times New Roman" w:cs="Times New Roman"/>
          <w:sz w:val="24"/>
          <w:szCs w:val="24"/>
        </w:rPr>
        <w:t xml:space="preserve">. </w:t>
      </w:r>
      <w:r w:rsidR="00847F04" w:rsidRPr="00847F04">
        <w:rPr>
          <w:rFonts w:ascii="Times New Roman" w:hAnsi="Times New Roman" w:cs="Times New Roman"/>
          <w:sz w:val="24"/>
          <w:szCs w:val="24"/>
        </w:rPr>
        <w:t xml:space="preserve">Δευτερογενείς </w:t>
      </w:r>
    </w:p>
    <w:p w:rsidR="007F45DA" w:rsidRDefault="00847F04" w:rsidP="007F45DA">
      <w:pPr>
        <w:rPr>
          <w:rFonts w:ascii="Times New Roman" w:hAnsi="Times New Roman" w:cs="Times New Roman"/>
          <w:sz w:val="24"/>
          <w:szCs w:val="24"/>
        </w:rPr>
      </w:pPr>
      <w:r>
        <w:rPr>
          <w:rFonts w:ascii="Times New Roman" w:hAnsi="Times New Roman" w:cs="Times New Roman"/>
          <w:sz w:val="24"/>
          <w:szCs w:val="24"/>
        </w:rPr>
        <w:t>Β</w:t>
      </w:r>
      <w:r w:rsidR="007F45DA">
        <w:rPr>
          <w:rFonts w:ascii="Times New Roman" w:hAnsi="Times New Roman" w:cs="Times New Roman"/>
          <w:sz w:val="24"/>
          <w:szCs w:val="24"/>
        </w:rPr>
        <w:t xml:space="preserve">. </w:t>
      </w:r>
      <w:r w:rsidR="006459C5">
        <w:rPr>
          <w:rFonts w:ascii="Times New Roman" w:hAnsi="Times New Roman" w:cs="Times New Roman"/>
          <w:sz w:val="24"/>
          <w:szCs w:val="24"/>
        </w:rPr>
        <w:t>(</w:t>
      </w:r>
      <w:r>
        <w:rPr>
          <w:rFonts w:ascii="Times New Roman" w:hAnsi="Times New Roman" w:cs="Times New Roman"/>
          <w:sz w:val="24"/>
          <w:szCs w:val="24"/>
        </w:rPr>
        <w:t>Β</w:t>
      </w:r>
      <w:r w:rsidR="007F45DA">
        <w:rPr>
          <w:rFonts w:ascii="Times New Roman" w:hAnsi="Times New Roman" w:cs="Times New Roman"/>
          <w:sz w:val="24"/>
          <w:szCs w:val="24"/>
        </w:rPr>
        <w:t>1</w:t>
      </w:r>
      <w:r w:rsidR="006459C5">
        <w:rPr>
          <w:rFonts w:ascii="Times New Roman" w:hAnsi="Times New Roman" w:cs="Times New Roman"/>
          <w:sz w:val="24"/>
          <w:szCs w:val="24"/>
        </w:rPr>
        <w:t>)</w:t>
      </w:r>
      <w:r w:rsidR="007F45DA" w:rsidRPr="00943D7B">
        <w:rPr>
          <w:rFonts w:ascii="Times New Roman" w:hAnsi="Times New Roman" w:cs="Times New Roman"/>
          <w:sz w:val="24"/>
          <w:szCs w:val="24"/>
        </w:rPr>
        <w:t xml:space="preserve">Αρχαίες </w:t>
      </w:r>
    </w:p>
    <w:p w:rsidR="007F45DA" w:rsidRDefault="006459C5" w:rsidP="007F45DA">
      <w:pPr>
        <w:rPr>
          <w:rFonts w:ascii="Times New Roman" w:hAnsi="Times New Roman" w:cs="Times New Roman"/>
          <w:sz w:val="24"/>
          <w:szCs w:val="24"/>
        </w:rPr>
      </w:pPr>
      <w:r>
        <w:rPr>
          <w:rFonts w:ascii="Times New Roman" w:hAnsi="Times New Roman" w:cs="Times New Roman"/>
          <w:sz w:val="24"/>
          <w:szCs w:val="24"/>
        </w:rPr>
        <w:t xml:space="preserve">     (</w:t>
      </w:r>
      <w:r w:rsidR="00847F04">
        <w:rPr>
          <w:rFonts w:ascii="Times New Roman" w:hAnsi="Times New Roman" w:cs="Times New Roman"/>
          <w:sz w:val="24"/>
          <w:szCs w:val="24"/>
        </w:rPr>
        <w:t>Β</w:t>
      </w:r>
      <w:r>
        <w:rPr>
          <w:rFonts w:ascii="Times New Roman" w:hAnsi="Times New Roman" w:cs="Times New Roman"/>
          <w:sz w:val="24"/>
          <w:szCs w:val="24"/>
        </w:rPr>
        <w:t xml:space="preserve">2) </w:t>
      </w:r>
      <w:r w:rsidRPr="00943D7B">
        <w:rPr>
          <w:rFonts w:ascii="Times New Roman" w:hAnsi="Times New Roman" w:cs="Times New Roman"/>
          <w:sz w:val="24"/>
          <w:szCs w:val="24"/>
        </w:rPr>
        <w:t>Σ</w:t>
      </w:r>
      <w:r w:rsidR="007F45DA" w:rsidRPr="00943D7B">
        <w:rPr>
          <w:rFonts w:ascii="Times New Roman" w:hAnsi="Times New Roman" w:cs="Times New Roman"/>
          <w:sz w:val="24"/>
          <w:szCs w:val="24"/>
        </w:rPr>
        <w:t>ύγχρονες</w:t>
      </w:r>
    </w:p>
    <w:p w:rsidR="00943D7B" w:rsidRDefault="00847F04" w:rsidP="007F45DA">
      <w:pPr>
        <w:rPr>
          <w:rFonts w:ascii="Times New Roman" w:hAnsi="Times New Roman" w:cs="Times New Roman"/>
          <w:sz w:val="24"/>
          <w:szCs w:val="24"/>
        </w:rPr>
      </w:pPr>
      <w:r>
        <w:rPr>
          <w:rFonts w:ascii="Times New Roman" w:hAnsi="Times New Roman" w:cs="Times New Roman"/>
          <w:sz w:val="24"/>
          <w:szCs w:val="24"/>
        </w:rPr>
        <w:t>Γ</w:t>
      </w:r>
      <w:r w:rsidR="006459C5">
        <w:rPr>
          <w:rFonts w:ascii="Times New Roman" w:hAnsi="Times New Roman" w:cs="Times New Roman"/>
          <w:sz w:val="24"/>
          <w:szCs w:val="24"/>
        </w:rPr>
        <w:t>. (</w:t>
      </w:r>
      <w:r>
        <w:rPr>
          <w:rFonts w:ascii="Times New Roman" w:hAnsi="Times New Roman" w:cs="Times New Roman"/>
          <w:sz w:val="24"/>
          <w:szCs w:val="24"/>
        </w:rPr>
        <w:t>Γ</w:t>
      </w:r>
      <w:r w:rsidR="007F45DA">
        <w:rPr>
          <w:rFonts w:ascii="Times New Roman" w:hAnsi="Times New Roman" w:cs="Times New Roman"/>
          <w:sz w:val="24"/>
          <w:szCs w:val="24"/>
        </w:rPr>
        <w:t>1</w:t>
      </w:r>
      <w:r w:rsidR="006459C5">
        <w:rPr>
          <w:rFonts w:ascii="Times New Roman" w:hAnsi="Times New Roman" w:cs="Times New Roman"/>
          <w:sz w:val="24"/>
          <w:szCs w:val="24"/>
        </w:rPr>
        <w:t>)</w:t>
      </w:r>
      <w:r w:rsidR="001218DF">
        <w:rPr>
          <w:rFonts w:ascii="Times New Roman" w:hAnsi="Times New Roman" w:cs="Times New Roman"/>
          <w:sz w:val="24"/>
          <w:szCs w:val="24"/>
        </w:rPr>
        <w:t>Δημόσιων φορέων</w:t>
      </w:r>
    </w:p>
    <w:p w:rsidR="007F45DA" w:rsidRDefault="006459C5" w:rsidP="007F45DA">
      <w:pPr>
        <w:rPr>
          <w:rFonts w:ascii="Times New Roman" w:hAnsi="Times New Roman" w:cs="Times New Roman"/>
          <w:sz w:val="24"/>
          <w:szCs w:val="24"/>
        </w:rPr>
      </w:pPr>
      <w:r>
        <w:rPr>
          <w:rFonts w:ascii="Times New Roman" w:hAnsi="Times New Roman" w:cs="Times New Roman"/>
          <w:sz w:val="24"/>
          <w:szCs w:val="24"/>
        </w:rPr>
        <w:t>(</w:t>
      </w:r>
      <w:r w:rsidR="00847F04">
        <w:rPr>
          <w:rFonts w:ascii="Times New Roman" w:hAnsi="Times New Roman" w:cs="Times New Roman"/>
          <w:sz w:val="24"/>
          <w:szCs w:val="24"/>
        </w:rPr>
        <w:t>Γ</w:t>
      </w:r>
      <w:r w:rsidR="007F45DA">
        <w:rPr>
          <w:rFonts w:ascii="Times New Roman" w:hAnsi="Times New Roman" w:cs="Times New Roman"/>
          <w:sz w:val="24"/>
          <w:szCs w:val="24"/>
        </w:rPr>
        <w:t>2</w:t>
      </w:r>
      <w:r>
        <w:rPr>
          <w:rFonts w:ascii="Times New Roman" w:hAnsi="Times New Roman" w:cs="Times New Roman"/>
          <w:sz w:val="24"/>
          <w:szCs w:val="24"/>
        </w:rPr>
        <w:t>)</w:t>
      </w:r>
      <w:r w:rsidR="001218DF">
        <w:rPr>
          <w:rFonts w:ascii="Times New Roman" w:hAnsi="Times New Roman" w:cs="Times New Roman"/>
          <w:sz w:val="24"/>
          <w:szCs w:val="24"/>
        </w:rPr>
        <w:t xml:space="preserve"> Ιδιωτικών</w:t>
      </w:r>
    </w:p>
    <w:p w:rsidR="007F45DA" w:rsidRDefault="00847F04" w:rsidP="007F45DA">
      <w:pPr>
        <w:rPr>
          <w:rFonts w:ascii="Times New Roman" w:hAnsi="Times New Roman" w:cs="Times New Roman"/>
          <w:sz w:val="24"/>
          <w:szCs w:val="24"/>
        </w:rPr>
      </w:pPr>
      <w:r>
        <w:rPr>
          <w:rFonts w:ascii="Times New Roman" w:hAnsi="Times New Roman" w:cs="Times New Roman"/>
          <w:sz w:val="24"/>
          <w:szCs w:val="24"/>
        </w:rPr>
        <w:t xml:space="preserve">Δ.  </w:t>
      </w:r>
      <w:r w:rsidR="006459C5">
        <w:rPr>
          <w:rFonts w:ascii="Times New Roman" w:hAnsi="Times New Roman" w:cs="Times New Roman"/>
          <w:sz w:val="24"/>
          <w:szCs w:val="24"/>
        </w:rPr>
        <w:t>(</w:t>
      </w:r>
      <w:r>
        <w:rPr>
          <w:rFonts w:ascii="Times New Roman" w:hAnsi="Times New Roman" w:cs="Times New Roman"/>
          <w:sz w:val="24"/>
          <w:szCs w:val="24"/>
        </w:rPr>
        <w:t>Δ</w:t>
      </w:r>
      <w:r w:rsidR="007F45DA">
        <w:rPr>
          <w:rFonts w:ascii="Times New Roman" w:hAnsi="Times New Roman" w:cs="Times New Roman"/>
          <w:sz w:val="24"/>
          <w:szCs w:val="24"/>
        </w:rPr>
        <w:t>1</w:t>
      </w:r>
      <w:r w:rsidR="006459C5">
        <w:rPr>
          <w:rFonts w:ascii="Times New Roman" w:hAnsi="Times New Roman" w:cs="Times New Roman"/>
          <w:sz w:val="24"/>
          <w:szCs w:val="24"/>
        </w:rPr>
        <w:t>)</w:t>
      </w:r>
      <w:r w:rsidR="001218DF">
        <w:rPr>
          <w:rFonts w:ascii="Times New Roman" w:hAnsi="Times New Roman" w:cs="Times New Roman"/>
          <w:sz w:val="24"/>
          <w:szCs w:val="24"/>
        </w:rPr>
        <w:t xml:space="preserve"> Συμβατικός τρόπος</w:t>
      </w:r>
    </w:p>
    <w:p w:rsidR="00425433" w:rsidRDefault="00703853" w:rsidP="00425433">
      <w:pPr>
        <w:rPr>
          <w:rFonts w:ascii="Times New Roman" w:hAnsi="Times New Roman" w:cs="Times New Roman"/>
          <w:sz w:val="24"/>
          <w:szCs w:val="24"/>
        </w:rPr>
      </w:pPr>
      <w:r>
        <w:rPr>
          <w:rFonts w:ascii="Times New Roman" w:hAnsi="Times New Roman" w:cs="Times New Roman"/>
          <w:sz w:val="24"/>
          <w:szCs w:val="24"/>
        </w:rPr>
        <w:t xml:space="preserve">      (</w:t>
      </w:r>
      <w:r w:rsidR="00847F04">
        <w:rPr>
          <w:rFonts w:ascii="Times New Roman" w:hAnsi="Times New Roman" w:cs="Times New Roman"/>
          <w:sz w:val="24"/>
          <w:szCs w:val="24"/>
        </w:rPr>
        <w:t>Δ</w:t>
      </w:r>
      <w:r w:rsidR="007F45DA">
        <w:rPr>
          <w:rFonts w:ascii="Times New Roman" w:hAnsi="Times New Roman" w:cs="Times New Roman"/>
          <w:sz w:val="24"/>
          <w:szCs w:val="24"/>
        </w:rPr>
        <w:t>2</w:t>
      </w:r>
      <w:r w:rsidR="006459C5">
        <w:rPr>
          <w:rFonts w:ascii="Times New Roman" w:hAnsi="Times New Roman" w:cs="Times New Roman"/>
          <w:sz w:val="24"/>
          <w:szCs w:val="24"/>
        </w:rPr>
        <w:t xml:space="preserve">) </w:t>
      </w:r>
      <w:r w:rsidR="001218DF">
        <w:rPr>
          <w:rFonts w:ascii="Times New Roman" w:hAnsi="Times New Roman" w:cs="Times New Roman"/>
          <w:sz w:val="24"/>
          <w:szCs w:val="24"/>
        </w:rPr>
        <w:t xml:space="preserve"> Ηλεκτρονικός</w:t>
      </w:r>
    </w:p>
    <w:p w:rsidR="00314A60" w:rsidRDefault="00314A60" w:rsidP="00425433">
      <w:pPr>
        <w:rPr>
          <w:rFonts w:ascii="Times New Roman" w:hAnsi="Times New Roman" w:cs="Times New Roman"/>
          <w:sz w:val="24"/>
          <w:szCs w:val="24"/>
        </w:rPr>
      </w:pPr>
    </w:p>
    <w:p w:rsidR="00314A60" w:rsidRDefault="00314A60" w:rsidP="00425433">
      <w:pPr>
        <w:rPr>
          <w:rFonts w:ascii="Times New Roman" w:hAnsi="Times New Roman" w:cs="Times New Roman"/>
          <w:sz w:val="24"/>
          <w:szCs w:val="24"/>
        </w:rPr>
      </w:pPr>
    </w:p>
    <w:p w:rsidR="00314A60" w:rsidRPr="001218DF" w:rsidRDefault="00314A60" w:rsidP="00425433">
      <w:pPr>
        <w:rPr>
          <w:rFonts w:ascii="Times New Roman" w:hAnsi="Times New Roman" w:cs="Times New Roman"/>
          <w:sz w:val="24"/>
          <w:szCs w:val="24"/>
        </w:rPr>
      </w:pPr>
    </w:p>
    <w:p w:rsidR="007F45DA" w:rsidRDefault="00E0228E" w:rsidP="00D533D2">
      <w:pPr>
        <w:pStyle w:val="a5"/>
        <w:rPr>
          <w:rFonts w:ascii="Times New Roman" w:hAnsi="Times New Roman" w:cs="Times New Roman"/>
          <w:b/>
          <w:sz w:val="24"/>
          <w:szCs w:val="24"/>
        </w:rPr>
      </w:pPr>
      <w:r w:rsidRPr="00A11F50">
        <w:rPr>
          <w:rFonts w:ascii="Times New Roman" w:hAnsi="Times New Roman" w:cs="Times New Roman"/>
          <w:b/>
          <w:sz w:val="24"/>
          <w:szCs w:val="24"/>
        </w:rPr>
        <w:lastRenderedPageBreak/>
        <w:t>γ. Παραδείγματα πηγών (αναφορά και στις σύγχρονες πηγές. π.χ. διαδίκτυο). Παράγοντες που μπορεί να επηρεάζουν μια πηγή.</w:t>
      </w:r>
    </w:p>
    <w:p w:rsidR="00943D7B" w:rsidRDefault="00943D7B" w:rsidP="00943D7B">
      <w:pPr>
        <w:rPr>
          <w:rFonts w:ascii="Times New Roman" w:hAnsi="Times New Roman" w:cs="Times New Roman"/>
          <w:sz w:val="24"/>
          <w:szCs w:val="24"/>
        </w:rPr>
      </w:pPr>
      <w:r>
        <w:rPr>
          <w:rFonts w:ascii="Times New Roman" w:hAnsi="Times New Roman" w:cs="Times New Roman"/>
          <w:sz w:val="24"/>
          <w:szCs w:val="24"/>
        </w:rPr>
        <w:t xml:space="preserve">Αρχαία ελληνική γραμματεία (ποίηση-λογοτεχνία-βιογραφίες-αυτοβιογραφίες), επιγραφές, συγίλλια, νομίσματα, αγγεία. </w:t>
      </w:r>
    </w:p>
    <w:p w:rsidR="00943D7B" w:rsidRDefault="00943D7B" w:rsidP="00943D7B">
      <w:pPr>
        <w:rPr>
          <w:rFonts w:ascii="Times New Roman" w:hAnsi="Times New Roman" w:cs="Times New Roman"/>
          <w:sz w:val="24"/>
          <w:szCs w:val="24"/>
        </w:rPr>
      </w:pPr>
      <w:r>
        <w:rPr>
          <w:rFonts w:ascii="Times New Roman" w:hAnsi="Times New Roman" w:cs="Times New Roman"/>
          <w:sz w:val="24"/>
          <w:szCs w:val="24"/>
        </w:rPr>
        <w:t>Συγγράμματα, βιβλία, εφημερίδες, περιοδικά, αφίσες, διαφημίσεις, δημοσιεύσεις, έρευνα.</w:t>
      </w:r>
    </w:p>
    <w:p w:rsidR="00943D7B" w:rsidRDefault="00943D7B" w:rsidP="00943D7B">
      <w:pPr>
        <w:rPr>
          <w:rFonts w:ascii="Times New Roman" w:hAnsi="Times New Roman" w:cs="Times New Roman"/>
          <w:sz w:val="24"/>
          <w:szCs w:val="24"/>
        </w:rPr>
      </w:pPr>
      <w:r>
        <w:rPr>
          <w:rFonts w:ascii="Times New Roman" w:hAnsi="Times New Roman" w:cs="Times New Roman"/>
          <w:sz w:val="24"/>
          <w:szCs w:val="24"/>
        </w:rPr>
        <w:t xml:space="preserve">Αρχεία – αποφάσεις δικαστηρίων- δημόσια έγγραφα, νόμοι, συνθήκες, στατιστικά στοιχεία, κατάλογοι, βιβλιοθήκες, μουσεία, εκκλησιαστικά έγγραφα </w:t>
      </w:r>
    </w:p>
    <w:p w:rsidR="00943D7B" w:rsidRPr="00943D7B" w:rsidRDefault="00943D7B" w:rsidP="00943D7B">
      <w:pPr>
        <w:rPr>
          <w:rFonts w:ascii="Times New Roman" w:hAnsi="Times New Roman" w:cs="Times New Roman"/>
          <w:b/>
          <w:sz w:val="24"/>
          <w:szCs w:val="24"/>
        </w:rPr>
      </w:pPr>
      <w:r>
        <w:rPr>
          <w:rFonts w:ascii="Times New Roman" w:hAnsi="Times New Roman" w:cs="Times New Roman"/>
          <w:sz w:val="24"/>
          <w:szCs w:val="24"/>
        </w:rPr>
        <w:t>Έγγραφα εταιρειών (αλληλογραφία, πίνακες, λογιστικά φύλλα</w:t>
      </w:r>
      <w:r w:rsidR="00F3358A">
        <w:rPr>
          <w:rFonts w:ascii="Times New Roman" w:hAnsi="Times New Roman" w:cs="Times New Roman"/>
          <w:sz w:val="24"/>
          <w:szCs w:val="24"/>
        </w:rPr>
        <w:t xml:space="preserve">, οικονομικά δεδομένα) </w:t>
      </w:r>
      <w:r>
        <w:rPr>
          <w:rFonts w:ascii="Times New Roman" w:hAnsi="Times New Roman" w:cs="Times New Roman"/>
          <w:sz w:val="24"/>
          <w:szCs w:val="24"/>
        </w:rPr>
        <w:t>-αρχεία ιδιωτικά, συλλογές, επιστολές, αναφορές, ομιλίες, συνεντεύξεις, πρακτικά συνεδριάσεων, αρχεία μελών, συμβολαιογραφικά έγγραφα, βιβλιοθήκες, έργα τέχνης, λογοτεχνία</w:t>
      </w:r>
    </w:p>
    <w:p w:rsidR="00F26F9B" w:rsidRPr="00834951" w:rsidRDefault="00F3358A" w:rsidP="00A80AFF">
      <w:pPr>
        <w:ind w:firstLine="720"/>
        <w:rPr>
          <w:rFonts w:ascii="Times New Roman" w:hAnsi="Times New Roman" w:cs="Times New Roman"/>
          <w:sz w:val="24"/>
          <w:szCs w:val="24"/>
        </w:rPr>
      </w:pPr>
      <w:r>
        <w:rPr>
          <w:rFonts w:ascii="Times New Roman" w:hAnsi="Times New Roman" w:cs="Times New Roman"/>
          <w:sz w:val="24"/>
          <w:szCs w:val="24"/>
        </w:rPr>
        <w:t>Παράγοντες που</w:t>
      </w:r>
      <w:r w:rsidR="00703853">
        <w:rPr>
          <w:rFonts w:ascii="Times New Roman" w:hAnsi="Times New Roman" w:cs="Times New Roman"/>
          <w:sz w:val="24"/>
          <w:szCs w:val="24"/>
        </w:rPr>
        <w:t xml:space="preserve"> μπορεί να επηρεάσουν μια πηγή μπορεί να είναι</w:t>
      </w:r>
      <w:r>
        <w:rPr>
          <w:rFonts w:ascii="Times New Roman" w:hAnsi="Times New Roman" w:cs="Times New Roman"/>
          <w:sz w:val="24"/>
          <w:szCs w:val="24"/>
        </w:rPr>
        <w:t xml:space="preserve"> η φ</w:t>
      </w:r>
      <w:r w:rsidR="0004721C">
        <w:rPr>
          <w:rFonts w:ascii="Times New Roman" w:hAnsi="Times New Roman" w:cs="Times New Roman"/>
          <w:sz w:val="24"/>
          <w:szCs w:val="24"/>
        </w:rPr>
        <w:t xml:space="preserve">θορά από τον χρόνο και άλλες </w:t>
      </w:r>
      <w:r w:rsidR="00943D7B">
        <w:rPr>
          <w:rFonts w:ascii="Times New Roman" w:hAnsi="Times New Roman" w:cs="Times New Roman"/>
          <w:sz w:val="24"/>
          <w:szCs w:val="24"/>
        </w:rPr>
        <w:t xml:space="preserve">καταστροφικές αιτίες. </w:t>
      </w:r>
      <w:r w:rsidR="00703853">
        <w:rPr>
          <w:rFonts w:ascii="Times New Roman" w:hAnsi="Times New Roman" w:cs="Times New Roman"/>
          <w:sz w:val="24"/>
          <w:szCs w:val="24"/>
        </w:rPr>
        <w:t>Επίσης αρχεία που δεν έχουν ανοίξει και δεν επιτρέπεται η πρόσβαση στους μελετητές. Στις ηλεκτρονικές πηγές μπορεί να παρουσιαστούν τεχνικά προβλήματα,  π</w:t>
      </w:r>
      <w:r w:rsidR="00943D7B">
        <w:rPr>
          <w:rFonts w:ascii="Times New Roman" w:hAnsi="Times New Roman" w:cs="Times New Roman"/>
          <w:sz w:val="24"/>
          <w:szCs w:val="24"/>
        </w:rPr>
        <w:t xml:space="preserve">τώση ή διακοπή </w:t>
      </w:r>
      <w:r w:rsidR="00943D7B">
        <w:rPr>
          <w:rFonts w:ascii="Times New Roman" w:hAnsi="Times New Roman" w:cs="Times New Roman"/>
          <w:sz w:val="24"/>
          <w:szCs w:val="24"/>
          <w:lang w:val="en-US"/>
        </w:rPr>
        <w:t>internet</w:t>
      </w:r>
      <w:r w:rsidR="00943D7B">
        <w:rPr>
          <w:rFonts w:ascii="Times New Roman" w:hAnsi="Times New Roman" w:cs="Times New Roman"/>
          <w:sz w:val="24"/>
          <w:szCs w:val="24"/>
        </w:rPr>
        <w:t>, παραβίαση αρχείων στις ηλεκτρονικές.</w:t>
      </w:r>
    </w:p>
    <w:p w:rsidR="00E0228E" w:rsidRDefault="00E0228E" w:rsidP="00E0228E">
      <w:pPr>
        <w:pStyle w:val="a5"/>
        <w:rPr>
          <w:rFonts w:ascii="Times New Roman" w:hAnsi="Times New Roman" w:cs="Times New Roman"/>
          <w:b/>
          <w:sz w:val="24"/>
          <w:szCs w:val="24"/>
        </w:rPr>
      </w:pPr>
      <w:r w:rsidRPr="00A11F50">
        <w:rPr>
          <w:rFonts w:ascii="Times New Roman" w:hAnsi="Times New Roman" w:cs="Times New Roman"/>
          <w:b/>
          <w:sz w:val="24"/>
          <w:szCs w:val="24"/>
        </w:rPr>
        <w:t>δ. Έλεγχος πηγών: γνησιότητα, αξιοπιστία, διασταύρωση.</w:t>
      </w:r>
    </w:p>
    <w:p w:rsidR="00F26F9B" w:rsidRPr="00F26F9B" w:rsidRDefault="00F26F9B" w:rsidP="00703853">
      <w:pPr>
        <w:ind w:firstLine="720"/>
        <w:rPr>
          <w:rFonts w:ascii="Times New Roman" w:hAnsi="Times New Roman" w:cs="Times New Roman"/>
          <w:b/>
          <w:sz w:val="24"/>
          <w:szCs w:val="24"/>
        </w:rPr>
      </w:pPr>
      <w:r>
        <w:rPr>
          <w:rFonts w:ascii="Times New Roman" w:hAnsi="Times New Roman" w:cs="Times New Roman"/>
          <w:sz w:val="24"/>
          <w:szCs w:val="24"/>
        </w:rPr>
        <w:t>Δ</w:t>
      </w:r>
      <w:r w:rsidRPr="00F26F9B">
        <w:rPr>
          <w:rFonts w:ascii="Times New Roman" w:hAnsi="Times New Roman" w:cs="Times New Roman"/>
          <w:sz w:val="24"/>
          <w:szCs w:val="24"/>
        </w:rPr>
        <w:t>ιαβάζουμε προσεκτ</w:t>
      </w:r>
      <w:r>
        <w:rPr>
          <w:rFonts w:ascii="Times New Roman" w:hAnsi="Times New Roman" w:cs="Times New Roman"/>
          <w:sz w:val="24"/>
          <w:szCs w:val="24"/>
        </w:rPr>
        <w:t xml:space="preserve">ικά την πηγή. </w:t>
      </w:r>
      <w:r w:rsidRPr="00F26F9B">
        <w:rPr>
          <w:rFonts w:ascii="Times New Roman" w:hAnsi="Times New Roman" w:cs="Times New Roman"/>
          <w:sz w:val="24"/>
          <w:szCs w:val="24"/>
        </w:rPr>
        <w:t xml:space="preserve">• Τοποθετούμε την πηγή στον συγκεκριμένο χρόνο που γράφτηκε (contexte historique), εξετάζουμε αν ο συντάκτης της ήταν αυτόπτης μάρτυρας ή όχι και αν συμμετείχε ή όχι στο γεγονός που αφηγείται, για ποιο σκοπό έγραψε και σε ποιο κοινό απευθύνεται, ώστε να την κατανοήσουμε και να την σχολιάσουμε ορθά, αποφεύγοντας τους ιστορικούς αναχρονισμούς. • Επισημαίνουμε λέξεις ή φράσεις «κλειδιά» για να κατανοήσουμε το νόημά της, τα κίνητρα και τις προθέσεις του συγγραφέα, τα μηνύματα που ήθελε να «περάσει» κλπ. Εξετάζουμε ποιο ζήτημα ή ζητήματα πραγματεύεται, ποια προβλήματα επισημαίνονται και ποια είναι η άποψη/θέση του συντάκτη της για τα γεγονότα που περιγράφει. • Εξετάζουμε πόσο καλά φωτίζει η πηγή τα γεγονότα που αφηγείται, αν υπάρχουν αντίθετες απόψεις, αν διαφαίνεται και που μεροληψία του συντάκτη της ή, αντίθετα, αν εκθέτει (με βάση τις γνώσεις που έχουμε) τα γεγονότα αντικειμενικά, αν διασώζει την άποψη μόνο των νικητών ή και των ηττημένων και αν η συγκεκριμένη πηγή επιβεβαιώνει ή διαψεύδει την ερμηνεία των γεγονότων που διασώζονται σε άλλες πηγές. </w:t>
      </w:r>
      <w:r>
        <w:rPr>
          <w:rFonts w:ascii="Times New Roman" w:hAnsi="Times New Roman" w:cs="Times New Roman"/>
          <w:sz w:val="24"/>
          <w:szCs w:val="24"/>
        </w:rPr>
        <w:t xml:space="preserve">Διερευνάμε και διασταυρώνουμε με άλλες πηγές </w:t>
      </w:r>
      <w:r w:rsidRPr="00F26F9B">
        <w:rPr>
          <w:rFonts w:ascii="Times New Roman" w:hAnsi="Times New Roman" w:cs="Times New Roman"/>
          <w:sz w:val="24"/>
          <w:szCs w:val="24"/>
        </w:rPr>
        <w:t>• Με τη βοήθ</w:t>
      </w:r>
      <w:r>
        <w:rPr>
          <w:rFonts w:ascii="Times New Roman" w:hAnsi="Times New Roman" w:cs="Times New Roman"/>
          <w:sz w:val="24"/>
          <w:szCs w:val="24"/>
        </w:rPr>
        <w:t xml:space="preserve">εια όσων γνωρίζουμε </w:t>
      </w:r>
      <w:r w:rsidRPr="00F26F9B">
        <w:rPr>
          <w:rFonts w:ascii="Times New Roman" w:hAnsi="Times New Roman" w:cs="Times New Roman"/>
          <w:sz w:val="24"/>
          <w:szCs w:val="24"/>
        </w:rPr>
        <w:t>προσπαθούμε να αποκωδικοποιήσουμε το νόημα καίριω</w:t>
      </w:r>
      <w:r>
        <w:rPr>
          <w:rFonts w:ascii="Times New Roman" w:hAnsi="Times New Roman" w:cs="Times New Roman"/>
          <w:sz w:val="24"/>
          <w:szCs w:val="24"/>
        </w:rPr>
        <w:t>ν φράσεων</w:t>
      </w:r>
      <w:r w:rsidRPr="00F26F9B">
        <w:rPr>
          <w:rFonts w:ascii="Times New Roman" w:hAnsi="Times New Roman" w:cs="Times New Roman"/>
          <w:sz w:val="24"/>
          <w:szCs w:val="24"/>
        </w:rPr>
        <w:t xml:space="preserve"> • Αναζητούμε (αν η πηγή προσφέρεται γι’ αυτό) τη σχέση αιτίων - αποτελεσμάτων. • Αξιολογούμε τη σημασία της πηγή</w:t>
      </w:r>
      <w:r>
        <w:rPr>
          <w:rFonts w:ascii="Times New Roman" w:hAnsi="Times New Roman" w:cs="Times New Roman"/>
          <w:sz w:val="24"/>
          <w:szCs w:val="24"/>
        </w:rPr>
        <w:t xml:space="preserve">ς για την εποχή που γράφτηκε. </w:t>
      </w:r>
    </w:p>
    <w:p w:rsidR="009E4E4F" w:rsidRDefault="00E0228E" w:rsidP="003021F2">
      <w:pPr>
        <w:pStyle w:val="a5"/>
        <w:rPr>
          <w:rFonts w:ascii="Times New Roman" w:hAnsi="Times New Roman" w:cs="Times New Roman"/>
          <w:b/>
          <w:sz w:val="24"/>
          <w:szCs w:val="24"/>
        </w:rPr>
      </w:pPr>
      <w:r w:rsidRPr="00A11F50">
        <w:rPr>
          <w:rFonts w:ascii="Times New Roman" w:hAnsi="Times New Roman" w:cs="Times New Roman"/>
          <w:b/>
          <w:sz w:val="24"/>
          <w:szCs w:val="24"/>
        </w:rPr>
        <w:t xml:space="preserve">ε. Ξεχωριστή αναφορά στην προσωπική μαρτυρία και στον τρόπο χρήσης και επεξεργασίας της. </w:t>
      </w:r>
    </w:p>
    <w:p w:rsidR="00EF6BEA" w:rsidRPr="00703853" w:rsidRDefault="009E4E4F" w:rsidP="00703853">
      <w:pPr>
        <w:ind w:firstLine="720"/>
        <w:rPr>
          <w:rFonts w:ascii="Times New Roman" w:hAnsi="Times New Roman" w:cs="Times New Roman"/>
          <w:sz w:val="24"/>
          <w:szCs w:val="24"/>
        </w:rPr>
      </w:pPr>
      <w:r>
        <w:rPr>
          <w:rFonts w:ascii="Times New Roman" w:hAnsi="Times New Roman" w:cs="Times New Roman"/>
          <w:sz w:val="24"/>
          <w:szCs w:val="24"/>
        </w:rPr>
        <w:t>Οι αφηγήσεις από τις προσωπικές εμπειρίες, η προσωπική μαρτυρία για ένα γεγονός μπορεί να αναδείξει και να καταγράψει λεπτομέρειες και να διερευνήσει ένα ιστορικό θέμα από τη</w:t>
      </w:r>
      <w:r w:rsidR="00EA56D2">
        <w:rPr>
          <w:rFonts w:ascii="Times New Roman" w:hAnsi="Times New Roman" w:cs="Times New Roman"/>
          <w:sz w:val="24"/>
          <w:szCs w:val="24"/>
        </w:rPr>
        <w:t xml:space="preserve">ν πλευρά των απλών ανθρώπων.  Στην  περίπτωση των προφορικών αφηγήσεων συνήθως διαπιστώνουμε εκφραστικό και συναισθηματικό </w:t>
      </w:r>
      <w:r w:rsidR="00EA56D2">
        <w:rPr>
          <w:rFonts w:ascii="Times New Roman" w:hAnsi="Times New Roman" w:cs="Times New Roman"/>
          <w:sz w:val="24"/>
          <w:szCs w:val="24"/>
        </w:rPr>
        <w:lastRenderedPageBreak/>
        <w:t xml:space="preserve">πλούτο, για αυτό οι προσωπικές μαρτυρίες </w:t>
      </w:r>
      <w:r>
        <w:rPr>
          <w:rFonts w:ascii="Times New Roman" w:hAnsi="Times New Roman" w:cs="Times New Roman"/>
          <w:sz w:val="24"/>
          <w:szCs w:val="24"/>
        </w:rPr>
        <w:t>είναι σημαντικές και γόνιμες</w:t>
      </w:r>
      <w:r w:rsidR="00EA56D2">
        <w:rPr>
          <w:rFonts w:ascii="Times New Roman" w:hAnsi="Times New Roman" w:cs="Times New Roman"/>
          <w:sz w:val="24"/>
          <w:szCs w:val="24"/>
        </w:rPr>
        <w:t>.</w:t>
      </w:r>
      <w:r w:rsidR="007D60F2">
        <w:rPr>
          <w:rFonts w:ascii="Times New Roman" w:hAnsi="Times New Roman" w:cs="Times New Roman"/>
          <w:sz w:val="24"/>
          <w:szCs w:val="24"/>
        </w:rPr>
        <w:t xml:space="preserve"> Οι μικρές ιστορίες των ανθρώπου μπορούν να συνθέσουν την μεγάλη ιστορία, έτσι η ιστορία πραγματεύεται την καθημερινότητα και όχι μόνο τα μεγάλα επιτεύγματα της πολιτικής και της εξουσίας.  Μπαίνουν όμως ζητήματα αρχικά φερεγγυότητας του μάρτυρα</w:t>
      </w:r>
      <w:r w:rsidR="007D60F2">
        <w:rPr>
          <w:rFonts w:ascii="Times New Roman" w:hAnsi="Times New Roman" w:cs="Times New Roman"/>
          <w:b/>
          <w:sz w:val="24"/>
          <w:szCs w:val="24"/>
        </w:rPr>
        <w:t xml:space="preserve">, </w:t>
      </w:r>
      <w:r w:rsidR="007D60F2">
        <w:rPr>
          <w:rFonts w:ascii="Times New Roman" w:hAnsi="Times New Roman" w:cs="Times New Roman"/>
          <w:sz w:val="24"/>
          <w:szCs w:val="24"/>
        </w:rPr>
        <w:t xml:space="preserve">επιπλέον επιβάλλεται να υπάρχει αποστασιοποίηση του αποδέκτη των μηνυμάτων ώστε να μην επηρεάζει την αφήγηση και να δημιουργηθεί κλίμα εμπιστοσύνης. Ανάλογα με το μέσο που θα χρησιμοποιηθεί, κάμερα, μαγνητόφωνο κ.λ.π. θα υπάρξει και η ανάλογη επεξεργασία.   </w:t>
      </w:r>
    </w:p>
    <w:p w:rsidR="00201016" w:rsidRDefault="00E0228E" w:rsidP="003021F2">
      <w:pPr>
        <w:pStyle w:val="a5"/>
        <w:rPr>
          <w:rFonts w:ascii="Times New Roman" w:hAnsi="Times New Roman" w:cs="Times New Roman"/>
          <w:b/>
          <w:sz w:val="24"/>
          <w:szCs w:val="24"/>
        </w:rPr>
      </w:pPr>
      <w:r w:rsidRPr="00A11F50">
        <w:rPr>
          <w:rFonts w:ascii="Times New Roman" w:hAnsi="Times New Roman" w:cs="Times New Roman"/>
          <w:b/>
          <w:sz w:val="24"/>
          <w:szCs w:val="24"/>
        </w:rPr>
        <w:t>στ. Το έργο τέχνης ως πηγή στην ιστορία.</w:t>
      </w:r>
    </w:p>
    <w:p w:rsidR="00453828" w:rsidRDefault="00EA59FD" w:rsidP="00DA6373">
      <w:pPr>
        <w:ind w:firstLine="720"/>
        <w:rPr>
          <w:rFonts w:ascii="Times New Roman" w:hAnsi="Times New Roman" w:cs="Times New Roman"/>
          <w:sz w:val="24"/>
          <w:szCs w:val="24"/>
        </w:rPr>
      </w:pPr>
      <w:r>
        <w:rPr>
          <w:rFonts w:ascii="Times New Roman" w:hAnsi="Times New Roman" w:cs="Times New Roman"/>
          <w:sz w:val="24"/>
          <w:szCs w:val="24"/>
        </w:rPr>
        <w:t>Κεραμική έχουμε από την 7η χιλιετία.  Επειδή είναι φτηνή η πρώτη ύλη υπάρχει ευρύτητα χρήσης, σπάει εύκολα, άρα συνεχής λειτουργία ανανέωσης και εξέλιξης των μορφών και αυτό την καθιστά πολύτιμη βοηθό στην χρονολόγηση.  Όταν σπάει δεν καταστρέφεται, τα κομμάτια των αγγείων στην αρχαιολογία τα λέμε «όστρακα» Χάρη στις παραστάσεις τους τα αγγεία αποτελούν τη σπουδαιότερη πηγή στην αρχαιολογική έρευνα.  Η χρήση των αγγείων είναι πολυποίκιλη. Στους τάφους έχ</w:t>
      </w:r>
      <w:r w:rsidR="00AC1307">
        <w:rPr>
          <w:rFonts w:ascii="Times New Roman" w:hAnsi="Times New Roman" w:cs="Times New Roman"/>
          <w:sz w:val="24"/>
          <w:szCs w:val="24"/>
        </w:rPr>
        <w:t>ουμε από χοντρά (αμφορείς, πύθοι, αγγεία σήματα) μέχρι μικρά κτερίσματα.  Από την εύρεσή τους σε δώματα, την αγγειογραφία και το είδος του αγγείου μας δίνονται πλήθος πληροφοριών</w:t>
      </w:r>
      <w:r w:rsidR="008F5962">
        <w:rPr>
          <w:rFonts w:ascii="Times New Roman" w:hAnsi="Times New Roman" w:cs="Times New Roman"/>
          <w:sz w:val="24"/>
          <w:szCs w:val="24"/>
        </w:rPr>
        <w:t xml:space="preserve"> για την καθημερινότητα, τις ασχολίες, την τεχνουργία, την οικονομία</w:t>
      </w:r>
      <w:r w:rsidR="00AC1307">
        <w:rPr>
          <w:rFonts w:ascii="Times New Roman" w:hAnsi="Times New Roman" w:cs="Times New Roman"/>
          <w:sz w:val="24"/>
          <w:szCs w:val="24"/>
        </w:rPr>
        <w:t xml:space="preserve">. </w:t>
      </w:r>
    </w:p>
    <w:p w:rsidR="00272DDD" w:rsidRDefault="00272DDD" w:rsidP="00A80AFF">
      <w:pPr>
        <w:ind w:firstLine="720"/>
        <w:rPr>
          <w:rFonts w:ascii="Times New Roman" w:hAnsi="Times New Roman" w:cs="Times New Roman"/>
          <w:sz w:val="24"/>
          <w:szCs w:val="24"/>
        </w:rPr>
      </w:pPr>
      <w:r w:rsidRPr="00272DDD">
        <w:rPr>
          <w:rFonts w:ascii="Times New Roman" w:hAnsi="Times New Roman" w:cs="Times New Roman"/>
          <w:sz w:val="24"/>
          <w:szCs w:val="24"/>
        </w:rPr>
        <w:t xml:space="preserve">Φωτογραφίες, πίνακες ζωγραφικής, ταινίες, ντοκιμαντέρ, ηχογραφήσεις: Καλλιτεχνικές αναπαραστάσεις όλων των ειδών που αποκαλύπτουν πληροφορία για τα γεγονότα που αναπαριστούν και το περιβάλλον στο οποίο η αναπαράσταση δημιουργήθηκε αποτελούν είδος πρωτογενούς πηγής. </w:t>
      </w:r>
    </w:p>
    <w:p w:rsidR="00D533D2" w:rsidRDefault="00D533D2" w:rsidP="00EA59FD">
      <w:pPr>
        <w:rPr>
          <w:rFonts w:ascii="Times New Roman" w:hAnsi="Times New Roman" w:cs="Times New Roman"/>
          <w:sz w:val="24"/>
          <w:szCs w:val="24"/>
        </w:rPr>
      </w:pPr>
    </w:p>
    <w:p w:rsidR="0060232D" w:rsidRDefault="0060232D" w:rsidP="00EA59FD">
      <w:pPr>
        <w:rPr>
          <w:rFonts w:ascii="Times New Roman" w:hAnsi="Times New Roman" w:cs="Times New Roman"/>
          <w:sz w:val="24"/>
          <w:szCs w:val="24"/>
        </w:rPr>
      </w:pPr>
    </w:p>
    <w:p w:rsidR="0060232D" w:rsidRDefault="0060232D" w:rsidP="00EA59FD">
      <w:pPr>
        <w:rPr>
          <w:rFonts w:ascii="Times New Roman" w:hAnsi="Times New Roman" w:cs="Times New Roman"/>
          <w:sz w:val="24"/>
          <w:szCs w:val="24"/>
        </w:rPr>
      </w:pPr>
    </w:p>
    <w:p w:rsidR="0060232D" w:rsidRDefault="0060232D" w:rsidP="00EA59FD">
      <w:pPr>
        <w:rPr>
          <w:rFonts w:ascii="Times New Roman" w:hAnsi="Times New Roman" w:cs="Times New Roman"/>
          <w:sz w:val="24"/>
          <w:szCs w:val="24"/>
        </w:rPr>
      </w:pPr>
    </w:p>
    <w:p w:rsidR="0060232D" w:rsidRDefault="0060232D" w:rsidP="00EA59FD">
      <w:pPr>
        <w:rPr>
          <w:rFonts w:ascii="Times New Roman" w:hAnsi="Times New Roman" w:cs="Times New Roman"/>
          <w:sz w:val="24"/>
          <w:szCs w:val="24"/>
        </w:rPr>
      </w:pPr>
    </w:p>
    <w:p w:rsidR="0060232D" w:rsidRDefault="0060232D" w:rsidP="00EA59FD">
      <w:pPr>
        <w:rPr>
          <w:rFonts w:ascii="Times New Roman" w:hAnsi="Times New Roman" w:cs="Times New Roman"/>
          <w:sz w:val="24"/>
          <w:szCs w:val="24"/>
        </w:rPr>
      </w:pPr>
    </w:p>
    <w:p w:rsidR="0060232D" w:rsidRDefault="0060232D" w:rsidP="00EA59FD">
      <w:pPr>
        <w:rPr>
          <w:rFonts w:ascii="Times New Roman" w:hAnsi="Times New Roman" w:cs="Times New Roman"/>
          <w:sz w:val="24"/>
          <w:szCs w:val="24"/>
        </w:rPr>
      </w:pPr>
    </w:p>
    <w:p w:rsidR="0060232D" w:rsidRDefault="0060232D" w:rsidP="00EA59FD">
      <w:pPr>
        <w:rPr>
          <w:rFonts w:ascii="Times New Roman" w:hAnsi="Times New Roman" w:cs="Times New Roman"/>
          <w:sz w:val="24"/>
          <w:szCs w:val="24"/>
        </w:rPr>
      </w:pPr>
    </w:p>
    <w:p w:rsidR="003531FE" w:rsidRDefault="003531FE" w:rsidP="00EA59FD">
      <w:pPr>
        <w:rPr>
          <w:rFonts w:ascii="Times New Roman" w:hAnsi="Times New Roman" w:cs="Times New Roman"/>
          <w:sz w:val="24"/>
          <w:szCs w:val="24"/>
        </w:rPr>
      </w:pPr>
    </w:p>
    <w:p w:rsidR="003531FE" w:rsidRDefault="003531FE" w:rsidP="00EA59FD">
      <w:pPr>
        <w:rPr>
          <w:rFonts w:ascii="Times New Roman" w:hAnsi="Times New Roman" w:cs="Times New Roman"/>
          <w:sz w:val="24"/>
          <w:szCs w:val="24"/>
        </w:rPr>
      </w:pPr>
    </w:p>
    <w:p w:rsidR="003531FE" w:rsidRDefault="003531FE" w:rsidP="00EA59FD">
      <w:pPr>
        <w:rPr>
          <w:rFonts w:ascii="Times New Roman" w:hAnsi="Times New Roman" w:cs="Times New Roman"/>
          <w:sz w:val="24"/>
          <w:szCs w:val="24"/>
        </w:rPr>
      </w:pPr>
    </w:p>
    <w:p w:rsidR="003531FE" w:rsidRDefault="003531FE" w:rsidP="00EA59FD">
      <w:pPr>
        <w:rPr>
          <w:rFonts w:ascii="Times New Roman" w:hAnsi="Times New Roman" w:cs="Times New Roman"/>
          <w:sz w:val="24"/>
          <w:szCs w:val="24"/>
        </w:rPr>
      </w:pPr>
    </w:p>
    <w:p w:rsidR="003531FE" w:rsidRDefault="003531FE" w:rsidP="00EA59FD">
      <w:pPr>
        <w:rPr>
          <w:rFonts w:ascii="Times New Roman" w:hAnsi="Times New Roman" w:cs="Times New Roman"/>
          <w:sz w:val="24"/>
          <w:szCs w:val="24"/>
        </w:rPr>
      </w:pPr>
    </w:p>
    <w:p w:rsidR="003531FE" w:rsidRDefault="003531FE" w:rsidP="00EA59FD">
      <w:pPr>
        <w:rPr>
          <w:rFonts w:ascii="Times New Roman" w:hAnsi="Times New Roman" w:cs="Times New Roman"/>
          <w:sz w:val="24"/>
          <w:szCs w:val="24"/>
        </w:rPr>
      </w:pPr>
    </w:p>
    <w:p w:rsidR="003531FE" w:rsidRDefault="003531FE" w:rsidP="00EA59FD">
      <w:pPr>
        <w:rPr>
          <w:rFonts w:ascii="Times New Roman" w:hAnsi="Times New Roman" w:cs="Times New Roman"/>
          <w:sz w:val="24"/>
          <w:szCs w:val="24"/>
        </w:rPr>
      </w:pPr>
    </w:p>
    <w:p w:rsidR="003531FE" w:rsidRDefault="003531FE" w:rsidP="00EA59FD">
      <w:pPr>
        <w:rPr>
          <w:rFonts w:ascii="Times New Roman" w:hAnsi="Times New Roman" w:cs="Times New Roman"/>
          <w:sz w:val="24"/>
          <w:szCs w:val="24"/>
        </w:rPr>
      </w:pPr>
    </w:p>
    <w:p w:rsidR="0060232D" w:rsidRDefault="0060232D" w:rsidP="00EA59FD">
      <w:pPr>
        <w:rPr>
          <w:rFonts w:ascii="Times New Roman" w:hAnsi="Times New Roman" w:cs="Times New Roman"/>
          <w:sz w:val="24"/>
          <w:szCs w:val="24"/>
        </w:rPr>
      </w:pPr>
    </w:p>
    <w:p w:rsidR="00B502A2" w:rsidRPr="00C26319" w:rsidRDefault="00B502A2" w:rsidP="00C26319">
      <w:pPr>
        <w:jc w:val="both"/>
        <w:rPr>
          <w:rFonts w:ascii="Times New Roman" w:hAnsi="Times New Roman" w:cs="Times New Roman"/>
          <w:sz w:val="24"/>
          <w:szCs w:val="24"/>
        </w:rPr>
      </w:pPr>
    </w:p>
    <w:sectPr w:rsidR="00B502A2" w:rsidRPr="00C26319" w:rsidSect="00B16548">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7E2A" w:rsidRDefault="00387E2A" w:rsidP="00201016">
      <w:pPr>
        <w:spacing w:after="0" w:line="240" w:lineRule="auto"/>
      </w:pPr>
      <w:r>
        <w:separator/>
      </w:r>
    </w:p>
  </w:endnote>
  <w:endnote w:type="continuationSeparator" w:id="1">
    <w:p w:rsidR="00387E2A" w:rsidRDefault="00387E2A" w:rsidP="002010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7E2A" w:rsidRDefault="00387E2A" w:rsidP="00201016">
      <w:pPr>
        <w:spacing w:after="0" w:line="240" w:lineRule="auto"/>
      </w:pPr>
      <w:r>
        <w:separator/>
      </w:r>
    </w:p>
  </w:footnote>
  <w:footnote w:type="continuationSeparator" w:id="1">
    <w:p w:rsidR="00387E2A" w:rsidRDefault="00387E2A" w:rsidP="0020101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6.5pt" o:bullet="t">
        <v:imagedata r:id="rId1" o:title="art9F69"/>
      </v:shape>
    </w:pict>
  </w:numPicBullet>
  <w:abstractNum w:abstractNumId="0">
    <w:nsid w:val="02AC2CDB"/>
    <w:multiLevelType w:val="hybridMultilevel"/>
    <w:tmpl w:val="E970EC98"/>
    <w:lvl w:ilvl="0" w:tplc="0C14C696">
      <w:start w:val="1"/>
      <w:numFmt w:val="bullet"/>
      <w:lvlText w:val="-"/>
      <w:lvlJc w:val="left"/>
      <w:pPr>
        <w:ind w:left="720" w:hanging="360"/>
      </w:pPr>
      <w:rPr>
        <w:rFonts w:ascii="Arial" w:eastAsia="Times New Roman" w:hAnsi="Arial" w:cs="Aria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nsid w:val="15BD2891"/>
    <w:multiLevelType w:val="hybridMultilevel"/>
    <w:tmpl w:val="13DAFC98"/>
    <w:lvl w:ilvl="0" w:tplc="780E4010">
      <w:start w:val="1"/>
      <w:numFmt w:val="bullet"/>
      <w:lvlText w:val="-"/>
      <w:lvlJc w:val="left"/>
      <w:pPr>
        <w:ind w:left="1080" w:hanging="360"/>
      </w:pPr>
      <w:rPr>
        <w:rFonts w:ascii="Arial" w:eastAsia="Times New Roman" w:hAnsi="Arial" w:cs="Arial" w:hint="default"/>
      </w:rPr>
    </w:lvl>
    <w:lvl w:ilvl="1" w:tplc="04080003">
      <w:start w:val="1"/>
      <w:numFmt w:val="bullet"/>
      <w:lvlText w:val="o"/>
      <w:lvlJc w:val="left"/>
      <w:pPr>
        <w:ind w:left="1800" w:hanging="360"/>
      </w:pPr>
      <w:rPr>
        <w:rFonts w:ascii="Courier New" w:hAnsi="Courier New" w:cs="Courier New" w:hint="default"/>
      </w:rPr>
    </w:lvl>
    <w:lvl w:ilvl="2" w:tplc="04080005">
      <w:start w:val="1"/>
      <w:numFmt w:val="bullet"/>
      <w:lvlText w:val=""/>
      <w:lvlJc w:val="left"/>
      <w:pPr>
        <w:ind w:left="2520" w:hanging="360"/>
      </w:pPr>
      <w:rPr>
        <w:rFonts w:ascii="Wingdings" w:hAnsi="Wingdings" w:hint="default"/>
      </w:rPr>
    </w:lvl>
    <w:lvl w:ilvl="3" w:tplc="04080001">
      <w:start w:val="1"/>
      <w:numFmt w:val="bullet"/>
      <w:lvlText w:val=""/>
      <w:lvlJc w:val="left"/>
      <w:pPr>
        <w:ind w:left="3240" w:hanging="360"/>
      </w:pPr>
      <w:rPr>
        <w:rFonts w:ascii="Symbol" w:hAnsi="Symbol" w:hint="default"/>
      </w:rPr>
    </w:lvl>
    <w:lvl w:ilvl="4" w:tplc="04080003">
      <w:start w:val="1"/>
      <w:numFmt w:val="bullet"/>
      <w:lvlText w:val="o"/>
      <w:lvlJc w:val="left"/>
      <w:pPr>
        <w:ind w:left="3960" w:hanging="360"/>
      </w:pPr>
      <w:rPr>
        <w:rFonts w:ascii="Courier New" w:hAnsi="Courier New" w:cs="Courier New" w:hint="default"/>
      </w:rPr>
    </w:lvl>
    <w:lvl w:ilvl="5" w:tplc="04080005">
      <w:start w:val="1"/>
      <w:numFmt w:val="bullet"/>
      <w:lvlText w:val=""/>
      <w:lvlJc w:val="left"/>
      <w:pPr>
        <w:ind w:left="4680" w:hanging="360"/>
      </w:pPr>
      <w:rPr>
        <w:rFonts w:ascii="Wingdings" w:hAnsi="Wingdings" w:hint="default"/>
      </w:rPr>
    </w:lvl>
    <w:lvl w:ilvl="6" w:tplc="04080001">
      <w:start w:val="1"/>
      <w:numFmt w:val="bullet"/>
      <w:lvlText w:val=""/>
      <w:lvlJc w:val="left"/>
      <w:pPr>
        <w:ind w:left="5400" w:hanging="360"/>
      </w:pPr>
      <w:rPr>
        <w:rFonts w:ascii="Symbol" w:hAnsi="Symbol" w:hint="default"/>
      </w:rPr>
    </w:lvl>
    <w:lvl w:ilvl="7" w:tplc="04080003">
      <w:start w:val="1"/>
      <w:numFmt w:val="bullet"/>
      <w:lvlText w:val="o"/>
      <w:lvlJc w:val="left"/>
      <w:pPr>
        <w:ind w:left="6120" w:hanging="360"/>
      </w:pPr>
      <w:rPr>
        <w:rFonts w:ascii="Courier New" w:hAnsi="Courier New" w:cs="Courier New" w:hint="default"/>
      </w:rPr>
    </w:lvl>
    <w:lvl w:ilvl="8" w:tplc="04080005">
      <w:start w:val="1"/>
      <w:numFmt w:val="bullet"/>
      <w:lvlText w:val=""/>
      <w:lvlJc w:val="left"/>
      <w:pPr>
        <w:ind w:left="6840" w:hanging="360"/>
      </w:pPr>
      <w:rPr>
        <w:rFonts w:ascii="Wingdings" w:hAnsi="Wingdings" w:hint="default"/>
      </w:rPr>
    </w:lvl>
  </w:abstractNum>
  <w:abstractNum w:abstractNumId="2">
    <w:nsid w:val="28DA7438"/>
    <w:multiLevelType w:val="hybridMultilevel"/>
    <w:tmpl w:val="BFE8B2BE"/>
    <w:lvl w:ilvl="0" w:tplc="BFBADEB0">
      <w:start w:val="1"/>
      <w:numFmt w:val="bullet"/>
      <w:lvlText w:val="•"/>
      <w:lvlJc w:val="left"/>
      <w:pPr>
        <w:tabs>
          <w:tab w:val="num" w:pos="720"/>
        </w:tabs>
        <w:ind w:left="720" w:hanging="360"/>
      </w:pPr>
      <w:rPr>
        <w:rFonts w:ascii="Arial" w:hAnsi="Arial" w:cs="Times New Roman" w:hint="default"/>
      </w:rPr>
    </w:lvl>
    <w:lvl w:ilvl="1" w:tplc="BE2C51CA">
      <w:start w:val="1"/>
      <w:numFmt w:val="bullet"/>
      <w:lvlText w:val="•"/>
      <w:lvlJc w:val="left"/>
      <w:pPr>
        <w:tabs>
          <w:tab w:val="num" w:pos="1440"/>
        </w:tabs>
        <w:ind w:left="1440" w:hanging="360"/>
      </w:pPr>
      <w:rPr>
        <w:rFonts w:ascii="Arial" w:hAnsi="Arial" w:cs="Times New Roman" w:hint="default"/>
      </w:rPr>
    </w:lvl>
    <w:lvl w:ilvl="2" w:tplc="0F5A7080">
      <w:start w:val="1"/>
      <w:numFmt w:val="bullet"/>
      <w:lvlText w:val="•"/>
      <w:lvlJc w:val="left"/>
      <w:pPr>
        <w:tabs>
          <w:tab w:val="num" w:pos="2160"/>
        </w:tabs>
        <w:ind w:left="2160" w:hanging="360"/>
      </w:pPr>
      <w:rPr>
        <w:rFonts w:ascii="Arial" w:hAnsi="Arial" w:cs="Times New Roman" w:hint="default"/>
      </w:rPr>
    </w:lvl>
    <w:lvl w:ilvl="3" w:tplc="7302850A">
      <w:start w:val="1"/>
      <w:numFmt w:val="bullet"/>
      <w:lvlText w:val="•"/>
      <w:lvlJc w:val="left"/>
      <w:pPr>
        <w:tabs>
          <w:tab w:val="num" w:pos="2880"/>
        </w:tabs>
        <w:ind w:left="2880" w:hanging="360"/>
      </w:pPr>
      <w:rPr>
        <w:rFonts w:ascii="Arial" w:hAnsi="Arial" w:cs="Times New Roman" w:hint="default"/>
      </w:rPr>
    </w:lvl>
    <w:lvl w:ilvl="4" w:tplc="64F80E4C">
      <w:start w:val="1"/>
      <w:numFmt w:val="bullet"/>
      <w:lvlText w:val="•"/>
      <w:lvlJc w:val="left"/>
      <w:pPr>
        <w:tabs>
          <w:tab w:val="num" w:pos="3600"/>
        </w:tabs>
        <w:ind w:left="3600" w:hanging="360"/>
      </w:pPr>
      <w:rPr>
        <w:rFonts w:ascii="Arial" w:hAnsi="Arial" w:cs="Times New Roman" w:hint="default"/>
      </w:rPr>
    </w:lvl>
    <w:lvl w:ilvl="5" w:tplc="C34E0B8A">
      <w:start w:val="1"/>
      <w:numFmt w:val="bullet"/>
      <w:lvlText w:val="•"/>
      <w:lvlJc w:val="left"/>
      <w:pPr>
        <w:tabs>
          <w:tab w:val="num" w:pos="4320"/>
        </w:tabs>
        <w:ind w:left="4320" w:hanging="360"/>
      </w:pPr>
      <w:rPr>
        <w:rFonts w:ascii="Arial" w:hAnsi="Arial" w:cs="Times New Roman" w:hint="default"/>
      </w:rPr>
    </w:lvl>
    <w:lvl w:ilvl="6" w:tplc="049404F2">
      <w:start w:val="1"/>
      <w:numFmt w:val="bullet"/>
      <w:lvlText w:val="•"/>
      <w:lvlJc w:val="left"/>
      <w:pPr>
        <w:tabs>
          <w:tab w:val="num" w:pos="5040"/>
        </w:tabs>
        <w:ind w:left="5040" w:hanging="360"/>
      </w:pPr>
      <w:rPr>
        <w:rFonts w:ascii="Arial" w:hAnsi="Arial" w:cs="Times New Roman" w:hint="default"/>
      </w:rPr>
    </w:lvl>
    <w:lvl w:ilvl="7" w:tplc="FB7EBF0E">
      <w:start w:val="1"/>
      <w:numFmt w:val="bullet"/>
      <w:lvlText w:val="•"/>
      <w:lvlJc w:val="left"/>
      <w:pPr>
        <w:tabs>
          <w:tab w:val="num" w:pos="5760"/>
        </w:tabs>
        <w:ind w:left="5760" w:hanging="360"/>
      </w:pPr>
      <w:rPr>
        <w:rFonts w:ascii="Arial" w:hAnsi="Arial" w:cs="Times New Roman" w:hint="default"/>
      </w:rPr>
    </w:lvl>
    <w:lvl w:ilvl="8" w:tplc="27BCAE44">
      <w:start w:val="1"/>
      <w:numFmt w:val="bullet"/>
      <w:lvlText w:val="•"/>
      <w:lvlJc w:val="left"/>
      <w:pPr>
        <w:tabs>
          <w:tab w:val="num" w:pos="6480"/>
        </w:tabs>
        <w:ind w:left="6480" w:hanging="360"/>
      </w:pPr>
      <w:rPr>
        <w:rFonts w:ascii="Arial" w:hAnsi="Arial" w:cs="Times New Roman" w:hint="default"/>
      </w:rPr>
    </w:lvl>
  </w:abstractNum>
  <w:abstractNum w:abstractNumId="3">
    <w:nsid w:val="37240BB8"/>
    <w:multiLevelType w:val="hybridMultilevel"/>
    <w:tmpl w:val="33D0FF8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394E3690"/>
    <w:multiLevelType w:val="hybridMultilevel"/>
    <w:tmpl w:val="34423BB4"/>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4EC51282"/>
    <w:multiLevelType w:val="multilevel"/>
    <w:tmpl w:val="87288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64604B1"/>
    <w:multiLevelType w:val="hybridMultilevel"/>
    <w:tmpl w:val="3BF81BC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57B86C89"/>
    <w:multiLevelType w:val="hybridMultilevel"/>
    <w:tmpl w:val="DC5EB078"/>
    <w:lvl w:ilvl="0" w:tplc="B6B488C2">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8">
    <w:nsid w:val="667439BD"/>
    <w:multiLevelType w:val="hybridMultilevel"/>
    <w:tmpl w:val="F9BAD88C"/>
    <w:lvl w:ilvl="0" w:tplc="BEF8CC1E">
      <w:start w:val="1"/>
      <w:numFmt w:val="decimal"/>
      <w:lvlText w:val="%1."/>
      <w:lvlJc w:val="left"/>
      <w:pPr>
        <w:ind w:left="720" w:hanging="360"/>
      </w:pPr>
      <w:rPr>
        <w:rFonts w:ascii="Times New Roman" w:eastAsiaTheme="minorHAnsi" w:hAnsi="Times New Roman" w:cs="Times New Roman"/>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6DB337C5"/>
    <w:multiLevelType w:val="hybridMultilevel"/>
    <w:tmpl w:val="7FDCA356"/>
    <w:lvl w:ilvl="0" w:tplc="BC68757E">
      <w:start w:val="1"/>
      <w:numFmt w:val="bullet"/>
      <w:lvlText w:val=""/>
      <w:lvlPicBulletId w:val="0"/>
      <w:lvlJc w:val="left"/>
      <w:pPr>
        <w:tabs>
          <w:tab w:val="num" w:pos="720"/>
        </w:tabs>
        <w:ind w:left="720" w:hanging="360"/>
      </w:pPr>
      <w:rPr>
        <w:rFonts w:ascii="Symbol" w:hAnsi="Symbol" w:hint="default"/>
      </w:rPr>
    </w:lvl>
    <w:lvl w:ilvl="1" w:tplc="D576A5C8" w:tentative="1">
      <w:start w:val="1"/>
      <w:numFmt w:val="bullet"/>
      <w:lvlText w:val=""/>
      <w:lvlPicBulletId w:val="0"/>
      <w:lvlJc w:val="left"/>
      <w:pPr>
        <w:tabs>
          <w:tab w:val="num" w:pos="1440"/>
        </w:tabs>
        <w:ind w:left="1440" w:hanging="360"/>
      </w:pPr>
      <w:rPr>
        <w:rFonts w:ascii="Symbol" w:hAnsi="Symbol" w:hint="default"/>
      </w:rPr>
    </w:lvl>
    <w:lvl w:ilvl="2" w:tplc="88606300" w:tentative="1">
      <w:start w:val="1"/>
      <w:numFmt w:val="bullet"/>
      <w:lvlText w:val=""/>
      <w:lvlPicBulletId w:val="0"/>
      <w:lvlJc w:val="left"/>
      <w:pPr>
        <w:tabs>
          <w:tab w:val="num" w:pos="2160"/>
        </w:tabs>
        <w:ind w:left="2160" w:hanging="360"/>
      </w:pPr>
      <w:rPr>
        <w:rFonts w:ascii="Symbol" w:hAnsi="Symbol" w:hint="default"/>
      </w:rPr>
    </w:lvl>
    <w:lvl w:ilvl="3" w:tplc="9502D0DE" w:tentative="1">
      <w:start w:val="1"/>
      <w:numFmt w:val="bullet"/>
      <w:lvlText w:val=""/>
      <w:lvlPicBulletId w:val="0"/>
      <w:lvlJc w:val="left"/>
      <w:pPr>
        <w:tabs>
          <w:tab w:val="num" w:pos="2880"/>
        </w:tabs>
        <w:ind w:left="2880" w:hanging="360"/>
      </w:pPr>
      <w:rPr>
        <w:rFonts w:ascii="Symbol" w:hAnsi="Symbol" w:hint="default"/>
      </w:rPr>
    </w:lvl>
    <w:lvl w:ilvl="4" w:tplc="733AFCC4" w:tentative="1">
      <w:start w:val="1"/>
      <w:numFmt w:val="bullet"/>
      <w:lvlText w:val=""/>
      <w:lvlPicBulletId w:val="0"/>
      <w:lvlJc w:val="left"/>
      <w:pPr>
        <w:tabs>
          <w:tab w:val="num" w:pos="3600"/>
        </w:tabs>
        <w:ind w:left="3600" w:hanging="360"/>
      </w:pPr>
      <w:rPr>
        <w:rFonts w:ascii="Symbol" w:hAnsi="Symbol" w:hint="default"/>
      </w:rPr>
    </w:lvl>
    <w:lvl w:ilvl="5" w:tplc="8998F290" w:tentative="1">
      <w:start w:val="1"/>
      <w:numFmt w:val="bullet"/>
      <w:lvlText w:val=""/>
      <w:lvlPicBulletId w:val="0"/>
      <w:lvlJc w:val="left"/>
      <w:pPr>
        <w:tabs>
          <w:tab w:val="num" w:pos="4320"/>
        </w:tabs>
        <w:ind w:left="4320" w:hanging="360"/>
      </w:pPr>
      <w:rPr>
        <w:rFonts w:ascii="Symbol" w:hAnsi="Symbol" w:hint="default"/>
      </w:rPr>
    </w:lvl>
    <w:lvl w:ilvl="6" w:tplc="11BA8ED2" w:tentative="1">
      <w:start w:val="1"/>
      <w:numFmt w:val="bullet"/>
      <w:lvlText w:val=""/>
      <w:lvlPicBulletId w:val="0"/>
      <w:lvlJc w:val="left"/>
      <w:pPr>
        <w:tabs>
          <w:tab w:val="num" w:pos="5040"/>
        </w:tabs>
        <w:ind w:left="5040" w:hanging="360"/>
      </w:pPr>
      <w:rPr>
        <w:rFonts w:ascii="Symbol" w:hAnsi="Symbol" w:hint="default"/>
      </w:rPr>
    </w:lvl>
    <w:lvl w:ilvl="7" w:tplc="7CF42460" w:tentative="1">
      <w:start w:val="1"/>
      <w:numFmt w:val="bullet"/>
      <w:lvlText w:val=""/>
      <w:lvlPicBulletId w:val="0"/>
      <w:lvlJc w:val="left"/>
      <w:pPr>
        <w:tabs>
          <w:tab w:val="num" w:pos="5760"/>
        </w:tabs>
        <w:ind w:left="5760" w:hanging="360"/>
      </w:pPr>
      <w:rPr>
        <w:rFonts w:ascii="Symbol" w:hAnsi="Symbol" w:hint="default"/>
      </w:rPr>
    </w:lvl>
    <w:lvl w:ilvl="8" w:tplc="BBF656E8"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7EDE55F1"/>
    <w:multiLevelType w:val="hybridMultilevel"/>
    <w:tmpl w:val="7332D710"/>
    <w:lvl w:ilvl="0" w:tplc="6E5C23C4">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num w:numId="1">
    <w:abstractNumId w:val="3"/>
  </w:num>
  <w:num w:numId="2">
    <w:abstractNumId w:val="6"/>
  </w:num>
  <w:num w:numId="3">
    <w:abstractNumId w:val="8"/>
  </w:num>
  <w:num w:numId="4">
    <w:abstractNumId w:val="0"/>
  </w:num>
  <w:num w:numId="5">
    <w:abstractNumId w:val="2"/>
  </w:num>
  <w:num w:numId="6">
    <w:abstractNumId w:val="1"/>
  </w:num>
  <w:num w:numId="7">
    <w:abstractNumId w:val="4"/>
  </w:num>
  <w:num w:numId="8">
    <w:abstractNumId w:val="5"/>
  </w:num>
  <w:num w:numId="9">
    <w:abstractNumId w:val="7"/>
  </w:num>
  <w:num w:numId="10">
    <w:abstractNumId w:val="10"/>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5C0D98"/>
    <w:rsid w:val="00001776"/>
    <w:rsid w:val="00002FEC"/>
    <w:rsid w:val="000055BF"/>
    <w:rsid w:val="000064DA"/>
    <w:rsid w:val="0001487A"/>
    <w:rsid w:val="000228F1"/>
    <w:rsid w:val="00024DBE"/>
    <w:rsid w:val="0004721C"/>
    <w:rsid w:val="00055D9F"/>
    <w:rsid w:val="00061527"/>
    <w:rsid w:val="00083D1B"/>
    <w:rsid w:val="000864D9"/>
    <w:rsid w:val="00092729"/>
    <w:rsid w:val="00097935"/>
    <w:rsid w:val="000A1D74"/>
    <w:rsid w:val="000A5C10"/>
    <w:rsid w:val="000B10F9"/>
    <w:rsid w:val="000B685F"/>
    <w:rsid w:val="000C36B0"/>
    <w:rsid w:val="000C3B3E"/>
    <w:rsid w:val="000D0267"/>
    <w:rsid w:val="000D3F02"/>
    <w:rsid w:val="000D40CE"/>
    <w:rsid w:val="000E63F0"/>
    <w:rsid w:val="000F41CA"/>
    <w:rsid w:val="00114A91"/>
    <w:rsid w:val="001218DF"/>
    <w:rsid w:val="00122DCD"/>
    <w:rsid w:val="00132AFD"/>
    <w:rsid w:val="0013450B"/>
    <w:rsid w:val="00134AEB"/>
    <w:rsid w:val="00143E27"/>
    <w:rsid w:val="00153FD9"/>
    <w:rsid w:val="00154FD6"/>
    <w:rsid w:val="00155E8D"/>
    <w:rsid w:val="00156CB5"/>
    <w:rsid w:val="001675E3"/>
    <w:rsid w:val="00170D69"/>
    <w:rsid w:val="001725C1"/>
    <w:rsid w:val="00177179"/>
    <w:rsid w:val="00180EDD"/>
    <w:rsid w:val="00183C76"/>
    <w:rsid w:val="001968AC"/>
    <w:rsid w:val="001B33F3"/>
    <w:rsid w:val="001B60D4"/>
    <w:rsid w:val="001C521A"/>
    <w:rsid w:val="001D18D9"/>
    <w:rsid w:val="001D4B71"/>
    <w:rsid w:val="001D6C99"/>
    <w:rsid w:val="001E3F7B"/>
    <w:rsid w:val="001E4423"/>
    <w:rsid w:val="001E68FA"/>
    <w:rsid w:val="001F2850"/>
    <w:rsid w:val="001F2872"/>
    <w:rsid w:val="001F49AD"/>
    <w:rsid w:val="001F4E1B"/>
    <w:rsid w:val="00201016"/>
    <w:rsid w:val="00203ADE"/>
    <w:rsid w:val="002051CC"/>
    <w:rsid w:val="002064BE"/>
    <w:rsid w:val="00211BBD"/>
    <w:rsid w:val="002132A9"/>
    <w:rsid w:val="00220899"/>
    <w:rsid w:val="00220FF2"/>
    <w:rsid w:val="002211E4"/>
    <w:rsid w:val="0022229B"/>
    <w:rsid w:val="00225B6D"/>
    <w:rsid w:val="00227A44"/>
    <w:rsid w:val="00231D9D"/>
    <w:rsid w:val="00233D64"/>
    <w:rsid w:val="0023439A"/>
    <w:rsid w:val="002442D2"/>
    <w:rsid w:val="00264FC3"/>
    <w:rsid w:val="0026694E"/>
    <w:rsid w:val="00271BD5"/>
    <w:rsid w:val="00272DDD"/>
    <w:rsid w:val="00272E6C"/>
    <w:rsid w:val="002736B7"/>
    <w:rsid w:val="002822C3"/>
    <w:rsid w:val="00283709"/>
    <w:rsid w:val="0029668A"/>
    <w:rsid w:val="00297018"/>
    <w:rsid w:val="002A3D68"/>
    <w:rsid w:val="002A52F6"/>
    <w:rsid w:val="002A6F18"/>
    <w:rsid w:val="002B0EB3"/>
    <w:rsid w:val="002B533A"/>
    <w:rsid w:val="002B5559"/>
    <w:rsid w:val="002B5CD2"/>
    <w:rsid w:val="002B6203"/>
    <w:rsid w:val="002C2B17"/>
    <w:rsid w:val="002C5606"/>
    <w:rsid w:val="002C6B23"/>
    <w:rsid w:val="002E0FD2"/>
    <w:rsid w:val="002E57BD"/>
    <w:rsid w:val="002F3439"/>
    <w:rsid w:val="002F4599"/>
    <w:rsid w:val="002F5B60"/>
    <w:rsid w:val="003021F2"/>
    <w:rsid w:val="0031097C"/>
    <w:rsid w:val="00313616"/>
    <w:rsid w:val="00314A60"/>
    <w:rsid w:val="00315958"/>
    <w:rsid w:val="00316390"/>
    <w:rsid w:val="00323B24"/>
    <w:rsid w:val="00324DA5"/>
    <w:rsid w:val="00327C3D"/>
    <w:rsid w:val="003345EB"/>
    <w:rsid w:val="00335808"/>
    <w:rsid w:val="0034256D"/>
    <w:rsid w:val="003531FE"/>
    <w:rsid w:val="0036338C"/>
    <w:rsid w:val="0037267F"/>
    <w:rsid w:val="00372AA7"/>
    <w:rsid w:val="00374D49"/>
    <w:rsid w:val="00387E2A"/>
    <w:rsid w:val="003929F9"/>
    <w:rsid w:val="00395C93"/>
    <w:rsid w:val="003A2F37"/>
    <w:rsid w:val="003A393D"/>
    <w:rsid w:val="003A4D4F"/>
    <w:rsid w:val="003B4E71"/>
    <w:rsid w:val="003B621F"/>
    <w:rsid w:val="003B6601"/>
    <w:rsid w:val="003C4FFE"/>
    <w:rsid w:val="003D131B"/>
    <w:rsid w:val="003D4326"/>
    <w:rsid w:val="003D6F3F"/>
    <w:rsid w:val="003E0560"/>
    <w:rsid w:val="003E35A3"/>
    <w:rsid w:val="003E402B"/>
    <w:rsid w:val="003F0212"/>
    <w:rsid w:val="003F2ED4"/>
    <w:rsid w:val="003F74E2"/>
    <w:rsid w:val="00400173"/>
    <w:rsid w:val="00402120"/>
    <w:rsid w:val="004066B9"/>
    <w:rsid w:val="0041029D"/>
    <w:rsid w:val="00410ACE"/>
    <w:rsid w:val="00410CA0"/>
    <w:rsid w:val="004134C0"/>
    <w:rsid w:val="00415EED"/>
    <w:rsid w:val="00420465"/>
    <w:rsid w:val="00423521"/>
    <w:rsid w:val="00425433"/>
    <w:rsid w:val="00430937"/>
    <w:rsid w:val="00431F1C"/>
    <w:rsid w:val="0043646A"/>
    <w:rsid w:val="00447F0C"/>
    <w:rsid w:val="00450AB3"/>
    <w:rsid w:val="00453828"/>
    <w:rsid w:val="004538A9"/>
    <w:rsid w:val="00453C46"/>
    <w:rsid w:val="0046073E"/>
    <w:rsid w:val="00461AB5"/>
    <w:rsid w:val="004722A7"/>
    <w:rsid w:val="004732C0"/>
    <w:rsid w:val="00474706"/>
    <w:rsid w:val="0048286F"/>
    <w:rsid w:val="00487F6D"/>
    <w:rsid w:val="004950CF"/>
    <w:rsid w:val="004A1194"/>
    <w:rsid w:val="004A35BA"/>
    <w:rsid w:val="004C2338"/>
    <w:rsid w:val="004C27C9"/>
    <w:rsid w:val="004C3583"/>
    <w:rsid w:val="004C59A0"/>
    <w:rsid w:val="004C6825"/>
    <w:rsid w:val="004C732A"/>
    <w:rsid w:val="004D1A49"/>
    <w:rsid w:val="004D464D"/>
    <w:rsid w:val="004D6132"/>
    <w:rsid w:val="004E6FA5"/>
    <w:rsid w:val="004F0DE5"/>
    <w:rsid w:val="004F48DE"/>
    <w:rsid w:val="004F601A"/>
    <w:rsid w:val="005074A6"/>
    <w:rsid w:val="005348F9"/>
    <w:rsid w:val="00535A10"/>
    <w:rsid w:val="005374E8"/>
    <w:rsid w:val="005464C4"/>
    <w:rsid w:val="0055054B"/>
    <w:rsid w:val="005506A3"/>
    <w:rsid w:val="00550BB4"/>
    <w:rsid w:val="00554238"/>
    <w:rsid w:val="00555D1A"/>
    <w:rsid w:val="00556C98"/>
    <w:rsid w:val="00561B8C"/>
    <w:rsid w:val="00570B22"/>
    <w:rsid w:val="00584446"/>
    <w:rsid w:val="00593F37"/>
    <w:rsid w:val="005947FC"/>
    <w:rsid w:val="005B16D4"/>
    <w:rsid w:val="005B52BE"/>
    <w:rsid w:val="005C0D98"/>
    <w:rsid w:val="005C2A29"/>
    <w:rsid w:val="005D014D"/>
    <w:rsid w:val="005E090E"/>
    <w:rsid w:val="005E11AE"/>
    <w:rsid w:val="005E795C"/>
    <w:rsid w:val="005F7C4E"/>
    <w:rsid w:val="0060232D"/>
    <w:rsid w:val="006056D2"/>
    <w:rsid w:val="006061CE"/>
    <w:rsid w:val="00610F0A"/>
    <w:rsid w:val="0061658B"/>
    <w:rsid w:val="006174F5"/>
    <w:rsid w:val="0062350D"/>
    <w:rsid w:val="00631723"/>
    <w:rsid w:val="00632BD7"/>
    <w:rsid w:val="00635194"/>
    <w:rsid w:val="00635C54"/>
    <w:rsid w:val="006365ED"/>
    <w:rsid w:val="00642429"/>
    <w:rsid w:val="006438FE"/>
    <w:rsid w:val="00643F83"/>
    <w:rsid w:val="006459C5"/>
    <w:rsid w:val="0064711A"/>
    <w:rsid w:val="006521E8"/>
    <w:rsid w:val="006659AE"/>
    <w:rsid w:val="00670CFC"/>
    <w:rsid w:val="00672A97"/>
    <w:rsid w:val="00677535"/>
    <w:rsid w:val="00677AD3"/>
    <w:rsid w:val="00685C53"/>
    <w:rsid w:val="00685CCC"/>
    <w:rsid w:val="006926D6"/>
    <w:rsid w:val="00692A99"/>
    <w:rsid w:val="00694C7D"/>
    <w:rsid w:val="00694F3A"/>
    <w:rsid w:val="00696DF5"/>
    <w:rsid w:val="006972E9"/>
    <w:rsid w:val="006A6496"/>
    <w:rsid w:val="006A65DA"/>
    <w:rsid w:val="006A73E6"/>
    <w:rsid w:val="006B08CC"/>
    <w:rsid w:val="006B5332"/>
    <w:rsid w:val="006B5D7C"/>
    <w:rsid w:val="006B7E04"/>
    <w:rsid w:val="006C5CEB"/>
    <w:rsid w:val="006D03D5"/>
    <w:rsid w:val="006D29B4"/>
    <w:rsid w:val="006D7786"/>
    <w:rsid w:val="006E0569"/>
    <w:rsid w:val="006F1F30"/>
    <w:rsid w:val="006F4A5D"/>
    <w:rsid w:val="00703853"/>
    <w:rsid w:val="00722044"/>
    <w:rsid w:val="00730394"/>
    <w:rsid w:val="0073148D"/>
    <w:rsid w:val="007343BB"/>
    <w:rsid w:val="00741517"/>
    <w:rsid w:val="00744A0B"/>
    <w:rsid w:val="00752796"/>
    <w:rsid w:val="00755FD9"/>
    <w:rsid w:val="007617B3"/>
    <w:rsid w:val="00762ED5"/>
    <w:rsid w:val="00762F39"/>
    <w:rsid w:val="007647DC"/>
    <w:rsid w:val="00766E4E"/>
    <w:rsid w:val="00774E71"/>
    <w:rsid w:val="00775062"/>
    <w:rsid w:val="0077708C"/>
    <w:rsid w:val="00780D40"/>
    <w:rsid w:val="00782F86"/>
    <w:rsid w:val="00784DAF"/>
    <w:rsid w:val="00793E9A"/>
    <w:rsid w:val="00794804"/>
    <w:rsid w:val="0079604B"/>
    <w:rsid w:val="007962F3"/>
    <w:rsid w:val="00797878"/>
    <w:rsid w:val="007A0999"/>
    <w:rsid w:val="007A62E3"/>
    <w:rsid w:val="007B469A"/>
    <w:rsid w:val="007B6D78"/>
    <w:rsid w:val="007B777D"/>
    <w:rsid w:val="007C11D2"/>
    <w:rsid w:val="007C658A"/>
    <w:rsid w:val="007D05FE"/>
    <w:rsid w:val="007D12F7"/>
    <w:rsid w:val="007D60F2"/>
    <w:rsid w:val="007E6476"/>
    <w:rsid w:val="007E649A"/>
    <w:rsid w:val="007F45DA"/>
    <w:rsid w:val="007F672B"/>
    <w:rsid w:val="00801CD0"/>
    <w:rsid w:val="00803A0B"/>
    <w:rsid w:val="008048F0"/>
    <w:rsid w:val="00807D2E"/>
    <w:rsid w:val="0081575C"/>
    <w:rsid w:val="00815E3E"/>
    <w:rsid w:val="0081655F"/>
    <w:rsid w:val="00817F95"/>
    <w:rsid w:val="00823333"/>
    <w:rsid w:val="00826973"/>
    <w:rsid w:val="008330E0"/>
    <w:rsid w:val="00834951"/>
    <w:rsid w:val="00840050"/>
    <w:rsid w:val="00840FB0"/>
    <w:rsid w:val="00840FE9"/>
    <w:rsid w:val="00843777"/>
    <w:rsid w:val="00847F04"/>
    <w:rsid w:val="00853B1D"/>
    <w:rsid w:val="00856F40"/>
    <w:rsid w:val="0086423F"/>
    <w:rsid w:val="00866050"/>
    <w:rsid w:val="008741EB"/>
    <w:rsid w:val="00874FB5"/>
    <w:rsid w:val="00875898"/>
    <w:rsid w:val="00876706"/>
    <w:rsid w:val="008809F1"/>
    <w:rsid w:val="00895495"/>
    <w:rsid w:val="008A2CC2"/>
    <w:rsid w:val="008B454A"/>
    <w:rsid w:val="008B57D3"/>
    <w:rsid w:val="008D0106"/>
    <w:rsid w:val="008D22A7"/>
    <w:rsid w:val="008D401D"/>
    <w:rsid w:val="008D440A"/>
    <w:rsid w:val="008E4B7A"/>
    <w:rsid w:val="008E4F3B"/>
    <w:rsid w:val="008F5962"/>
    <w:rsid w:val="0090201A"/>
    <w:rsid w:val="00902804"/>
    <w:rsid w:val="00907804"/>
    <w:rsid w:val="00912B4E"/>
    <w:rsid w:val="009146CB"/>
    <w:rsid w:val="00917A58"/>
    <w:rsid w:val="00931AA4"/>
    <w:rsid w:val="00935FC9"/>
    <w:rsid w:val="00940895"/>
    <w:rsid w:val="00943D7B"/>
    <w:rsid w:val="009444AF"/>
    <w:rsid w:val="00950842"/>
    <w:rsid w:val="00960381"/>
    <w:rsid w:val="0097323A"/>
    <w:rsid w:val="00987A63"/>
    <w:rsid w:val="0099002B"/>
    <w:rsid w:val="009924F8"/>
    <w:rsid w:val="0099386D"/>
    <w:rsid w:val="00995FEF"/>
    <w:rsid w:val="00997A89"/>
    <w:rsid w:val="009A03BD"/>
    <w:rsid w:val="009A4687"/>
    <w:rsid w:val="009A72C9"/>
    <w:rsid w:val="009C2331"/>
    <w:rsid w:val="009D0CC9"/>
    <w:rsid w:val="009D1692"/>
    <w:rsid w:val="009D7ABE"/>
    <w:rsid w:val="009E04FD"/>
    <w:rsid w:val="009E0E34"/>
    <w:rsid w:val="009E4E4F"/>
    <w:rsid w:val="009F099A"/>
    <w:rsid w:val="00A022F4"/>
    <w:rsid w:val="00A03768"/>
    <w:rsid w:val="00A11F50"/>
    <w:rsid w:val="00A14C1E"/>
    <w:rsid w:val="00A14D27"/>
    <w:rsid w:val="00A264DF"/>
    <w:rsid w:val="00A35BBF"/>
    <w:rsid w:val="00A434DB"/>
    <w:rsid w:val="00A461CD"/>
    <w:rsid w:val="00A4637E"/>
    <w:rsid w:val="00A516F6"/>
    <w:rsid w:val="00A529E9"/>
    <w:rsid w:val="00A6111D"/>
    <w:rsid w:val="00A628F6"/>
    <w:rsid w:val="00A6373D"/>
    <w:rsid w:val="00A6692B"/>
    <w:rsid w:val="00A66E25"/>
    <w:rsid w:val="00A74A10"/>
    <w:rsid w:val="00A80AFF"/>
    <w:rsid w:val="00A83BC3"/>
    <w:rsid w:val="00A87A6F"/>
    <w:rsid w:val="00A87E5B"/>
    <w:rsid w:val="00A91C0C"/>
    <w:rsid w:val="00A9214A"/>
    <w:rsid w:val="00A953C0"/>
    <w:rsid w:val="00A96C6B"/>
    <w:rsid w:val="00AA1801"/>
    <w:rsid w:val="00AA7999"/>
    <w:rsid w:val="00AB46F3"/>
    <w:rsid w:val="00AB76E9"/>
    <w:rsid w:val="00AC1307"/>
    <w:rsid w:val="00AC3874"/>
    <w:rsid w:val="00AC458D"/>
    <w:rsid w:val="00AC5B84"/>
    <w:rsid w:val="00AD3AC4"/>
    <w:rsid w:val="00AE1D16"/>
    <w:rsid w:val="00AF7931"/>
    <w:rsid w:val="00B035A4"/>
    <w:rsid w:val="00B06435"/>
    <w:rsid w:val="00B10C11"/>
    <w:rsid w:val="00B121B9"/>
    <w:rsid w:val="00B12376"/>
    <w:rsid w:val="00B12688"/>
    <w:rsid w:val="00B16548"/>
    <w:rsid w:val="00B16F96"/>
    <w:rsid w:val="00B30FDE"/>
    <w:rsid w:val="00B47CFF"/>
    <w:rsid w:val="00B502A2"/>
    <w:rsid w:val="00B606C4"/>
    <w:rsid w:val="00B659D4"/>
    <w:rsid w:val="00B80A01"/>
    <w:rsid w:val="00B80E5A"/>
    <w:rsid w:val="00B811AE"/>
    <w:rsid w:val="00B83FD8"/>
    <w:rsid w:val="00B85FFA"/>
    <w:rsid w:val="00B904F9"/>
    <w:rsid w:val="00B91CDF"/>
    <w:rsid w:val="00B95D2A"/>
    <w:rsid w:val="00BA12B0"/>
    <w:rsid w:val="00BA1914"/>
    <w:rsid w:val="00BA31A5"/>
    <w:rsid w:val="00BA67F7"/>
    <w:rsid w:val="00BB7312"/>
    <w:rsid w:val="00BB76CF"/>
    <w:rsid w:val="00BC194E"/>
    <w:rsid w:val="00BC2600"/>
    <w:rsid w:val="00BC4083"/>
    <w:rsid w:val="00BC7CDE"/>
    <w:rsid w:val="00BD4764"/>
    <w:rsid w:val="00BD66A8"/>
    <w:rsid w:val="00BE5E2D"/>
    <w:rsid w:val="00C160D9"/>
    <w:rsid w:val="00C17D77"/>
    <w:rsid w:val="00C21FD2"/>
    <w:rsid w:val="00C26319"/>
    <w:rsid w:val="00C31C96"/>
    <w:rsid w:val="00C3307F"/>
    <w:rsid w:val="00C362AE"/>
    <w:rsid w:val="00C40AEB"/>
    <w:rsid w:val="00C40EBE"/>
    <w:rsid w:val="00C431D3"/>
    <w:rsid w:val="00C46C67"/>
    <w:rsid w:val="00C60137"/>
    <w:rsid w:val="00C62B46"/>
    <w:rsid w:val="00C84E25"/>
    <w:rsid w:val="00C87E99"/>
    <w:rsid w:val="00C90134"/>
    <w:rsid w:val="00CA0C55"/>
    <w:rsid w:val="00CA0EBA"/>
    <w:rsid w:val="00CB195F"/>
    <w:rsid w:val="00CB37DF"/>
    <w:rsid w:val="00CB5EF5"/>
    <w:rsid w:val="00CC13DA"/>
    <w:rsid w:val="00CC5789"/>
    <w:rsid w:val="00CD3A02"/>
    <w:rsid w:val="00CD5BAB"/>
    <w:rsid w:val="00CE16D6"/>
    <w:rsid w:val="00CE4F54"/>
    <w:rsid w:val="00CE7721"/>
    <w:rsid w:val="00CF2D0D"/>
    <w:rsid w:val="00CF69FA"/>
    <w:rsid w:val="00D1089B"/>
    <w:rsid w:val="00D24704"/>
    <w:rsid w:val="00D31680"/>
    <w:rsid w:val="00D31B48"/>
    <w:rsid w:val="00D35424"/>
    <w:rsid w:val="00D3556F"/>
    <w:rsid w:val="00D3569E"/>
    <w:rsid w:val="00D42DC1"/>
    <w:rsid w:val="00D515D3"/>
    <w:rsid w:val="00D520F0"/>
    <w:rsid w:val="00D533D2"/>
    <w:rsid w:val="00D57654"/>
    <w:rsid w:val="00D63281"/>
    <w:rsid w:val="00D64D09"/>
    <w:rsid w:val="00D67584"/>
    <w:rsid w:val="00D87D61"/>
    <w:rsid w:val="00D9518E"/>
    <w:rsid w:val="00DA378A"/>
    <w:rsid w:val="00DA6373"/>
    <w:rsid w:val="00DB49C1"/>
    <w:rsid w:val="00DB781D"/>
    <w:rsid w:val="00DC1226"/>
    <w:rsid w:val="00DC3B5C"/>
    <w:rsid w:val="00DC50DA"/>
    <w:rsid w:val="00DD1D8A"/>
    <w:rsid w:val="00DD2BB9"/>
    <w:rsid w:val="00DD6BF1"/>
    <w:rsid w:val="00DE2784"/>
    <w:rsid w:val="00DE51B8"/>
    <w:rsid w:val="00DE7B25"/>
    <w:rsid w:val="00DF4C57"/>
    <w:rsid w:val="00DF7C08"/>
    <w:rsid w:val="00E0228E"/>
    <w:rsid w:val="00E05233"/>
    <w:rsid w:val="00E05D4D"/>
    <w:rsid w:val="00E07F66"/>
    <w:rsid w:val="00E10EC0"/>
    <w:rsid w:val="00E15DC9"/>
    <w:rsid w:val="00E22BB5"/>
    <w:rsid w:val="00E26C3B"/>
    <w:rsid w:val="00E26CE0"/>
    <w:rsid w:val="00E351EE"/>
    <w:rsid w:val="00E520D0"/>
    <w:rsid w:val="00E5523D"/>
    <w:rsid w:val="00E56245"/>
    <w:rsid w:val="00E60FD2"/>
    <w:rsid w:val="00E73D4C"/>
    <w:rsid w:val="00E77D39"/>
    <w:rsid w:val="00E82D9E"/>
    <w:rsid w:val="00E9687B"/>
    <w:rsid w:val="00E97DAB"/>
    <w:rsid w:val="00EA56D2"/>
    <w:rsid w:val="00EA59FD"/>
    <w:rsid w:val="00EB3AFC"/>
    <w:rsid w:val="00EB4528"/>
    <w:rsid w:val="00EB7F53"/>
    <w:rsid w:val="00EC0D3D"/>
    <w:rsid w:val="00EC39B6"/>
    <w:rsid w:val="00EC70B9"/>
    <w:rsid w:val="00ED2767"/>
    <w:rsid w:val="00ED3D77"/>
    <w:rsid w:val="00ED3EEB"/>
    <w:rsid w:val="00ED543D"/>
    <w:rsid w:val="00ED64DA"/>
    <w:rsid w:val="00EE1A1C"/>
    <w:rsid w:val="00EE2460"/>
    <w:rsid w:val="00EE7158"/>
    <w:rsid w:val="00EF24CF"/>
    <w:rsid w:val="00EF6911"/>
    <w:rsid w:val="00EF6BEA"/>
    <w:rsid w:val="00F05528"/>
    <w:rsid w:val="00F124F8"/>
    <w:rsid w:val="00F13DF2"/>
    <w:rsid w:val="00F163CD"/>
    <w:rsid w:val="00F17FC4"/>
    <w:rsid w:val="00F2385E"/>
    <w:rsid w:val="00F24EAD"/>
    <w:rsid w:val="00F26F9B"/>
    <w:rsid w:val="00F31BAF"/>
    <w:rsid w:val="00F32569"/>
    <w:rsid w:val="00F3358A"/>
    <w:rsid w:val="00F553C5"/>
    <w:rsid w:val="00F5639B"/>
    <w:rsid w:val="00F6095F"/>
    <w:rsid w:val="00F63E61"/>
    <w:rsid w:val="00F73117"/>
    <w:rsid w:val="00F82985"/>
    <w:rsid w:val="00F97F19"/>
    <w:rsid w:val="00FA07CA"/>
    <w:rsid w:val="00FB6C17"/>
    <w:rsid w:val="00FC3428"/>
    <w:rsid w:val="00FD2121"/>
    <w:rsid w:val="00FD7F73"/>
    <w:rsid w:val="00FE0E95"/>
    <w:rsid w:val="00FE2232"/>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6548"/>
  </w:style>
  <w:style w:type="paragraph" w:styleId="1">
    <w:name w:val="heading 1"/>
    <w:basedOn w:val="a"/>
    <w:next w:val="a"/>
    <w:link w:val="1Char"/>
    <w:uiPriority w:val="9"/>
    <w:qFormat/>
    <w:rsid w:val="0062350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C0D98"/>
    <w:pPr>
      <w:spacing w:after="0" w:line="240" w:lineRule="auto"/>
    </w:pPr>
  </w:style>
  <w:style w:type="paragraph" w:styleId="a4">
    <w:name w:val="Title"/>
    <w:basedOn w:val="a"/>
    <w:next w:val="a"/>
    <w:link w:val="Char"/>
    <w:uiPriority w:val="10"/>
    <w:qFormat/>
    <w:rsid w:val="00220FF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4"/>
    <w:uiPriority w:val="10"/>
    <w:rsid w:val="00220FF2"/>
    <w:rPr>
      <w:rFonts w:asciiTheme="majorHAnsi" w:eastAsiaTheme="majorEastAsia" w:hAnsiTheme="majorHAnsi" w:cstheme="majorBidi"/>
      <w:spacing w:val="-10"/>
      <w:kern w:val="28"/>
      <w:sz w:val="56"/>
      <w:szCs w:val="56"/>
    </w:rPr>
  </w:style>
  <w:style w:type="paragraph" w:styleId="a5">
    <w:name w:val="List Paragraph"/>
    <w:basedOn w:val="a"/>
    <w:uiPriority w:val="34"/>
    <w:qFormat/>
    <w:rsid w:val="002F4599"/>
    <w:pPr>
      <w:ind w:left="720"/>
      <w:contextualSpacing/>
    </w:pPr>
  </w:style>
  <w:style w:type="paragraph" w:styleId="Web">
    <w:name w:val="Normal (Web)"/>
    <w:basedOn w:val="a"/>
    <w:uiPriority w:val="99"/>
    <w:unhideWhenUsed/>
    <w:rsid w:val="00D515D3"/>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6">
    <w:name w:val="Emphasis"/>
    <w:basedOn w:val="a0"/>
    <w:uiPriority w:val="20"/>
    <w:qFormat/>
    <w:rsid w:val="00D515D3"/>
    <w:rPr>
      <w:i/>
      <w:iCs/>
    </w:rPr>
  </w:style>
  <w:style w:type="character" w:styleId="a7">
    <w:name w:val="Strong"/>
    <w:basedOn w:val="a0"/>
    <w:uiPriority w:val="22"/>
    <w:qFormat/>
    <w:rsid w:val="00D515D3"/>
    <w:rPr>
      <w:b/>
      <w:bCs/>
    </w:rPr>
  </w:style>
  <w:style w:type="character" w:styleId="-">
    <w:name w:val="Hyperlink"/>
    <w:basedOn w:val="a0"/>
    <w:uiPriority w:val="99"/>
    <w:unhideWhenUsed/>
    <w:rsid w:val="00D3556F"/>
    <w:rPr>
      <w:color w:val="0000FF"/>
      <w:u w:val="single"/>
    </w:rPr>
  </w:style>
  <w:style w:type="paragraph" w:styleId="a8">
    <w:name w:val="footnote text"/>
    <w:basedOn w:val="a"/>
    <w:link w:val="Char0"/>
    <w:uiPriority w:val="99"/>
    <w:semiHidden/>
    <w:unhideWhenUsed/>
    <w:rsid w:val="00201016"/>
    <w:pPr>
      <w:spacing w:after="0" w:line="240" w:lineRule="auto"/>
    </w:pPr>
    <w:rPr>
      <w:sz w:val="20"/>
      <w:szCs w:val="20"/>
    </w:rPr>
  </w:style>
  <w:style w:type="character" w:customStyle="1" w:styleId="Char0">
    <w:name w:val="Κείμενο υποσημείωσης Char"/>
    <w:basedOn w:val="a0"/>
    <w:link w:val="a8"/>
    <w:uiPriority w:val="99"/>
    <w:semiHidden/>
    <w:rsid w:val="00201016"/>
    <w:rPr>
      <w:sz w:val="20"/>
      <w:szCs w:val="20"/>
    </w:rPr>
  </w:style>
  <w:style w:type="character" w:styleId="a9">
    <w:name w:val="footnote reference"/>
    <w:basedOn w:val="a0"/>
    <w:uiPriority w:val="99"/>
    <w:semiHidden/>
    <w:unhideWhenUsed/>
    <w:rsid w:val="00201016"/>
    <w:rPr>
      <w:vertAlign w:val="superscript"/>
    </w:rPr>
  </w:style>
  <w:style w:type="paragraph" w:styleId="aa">
    <w:name w:val="Body Text"/>
    <w:basedOn w:val="a"/>
    <w:link w:val="Char1"/>
    <w:unhideWhenUsed/>
    <w:rsid w:val="003F74E2"/>
    <w:pPr>
      <w:spacing w:after="0" w:line="240" w:lineRule="auto"/>
      <w:jc w:val="both"/>
    </w:pPr>
    <w:rPr>
      <w:rFonts w:ascii="Arial" w:eastAsia="Times New Roman" w:hAnsi="Arial" w:cs="Arial"/>
      <w:sz w:val="24"/>
      <w:szCs w:val="24"/>
      <w:lang w:eastAsia="el-GR"/>
    </w:rPr>
  </w:style>
  <w:style w:type="character" w:customStyle="1" w:styleId="Char1">
    <w:name w:val="Σώμα κειμένου Char"/>
    <w:basedOn w:val="a0"/>
    <w:link w:val="aa"/>
    <w:rsid w:val="003F74E2"/>
    <w:rPr>
      <w:rFonts w:ascii="Arial" w:eastAsia="Times New Roman" w:hAnsi="Arial" w:cs="Arial"/>
      <w:sz w:val="24"/>
      <w:szCs w:val="24"/>
      <w:lang w:eastAsia="el-GR"/>
    </w:rPr>
  </w:style>
  <w:style w:type="character" w:customStyle="1" w:styleId="1Char">
    <w:name w:val="Επικεφαλίδα 1 Char"/>
    <w:basedOn w:val="a0"/>
    <w:link w:val="1"/>
    <w:uiPriority w:val="9"/>
    <w:rsid w:val="0062350D"/>
    <w:rPr>
      <w:rFonts w:asciiTheme="majorHAnsi" w:eastAsiaTheme="majorEastAsia" w:hAnsiTheme="majorHAnsi" w:cstheme="majorBidi"/>
      <w:color w:val="2E74B5" w:themeColor="accent1" w:themeShade="BF"/>
      <w:sz w:val="32"/>
      <w:szCs w:val="32"/>
    </w:rPr>
  </w:style>
  <w:style w:type="paragraph" w:customStyle="1" w:styleId="Default">
    <w:name w:val="Default"/>
    <w:rsid w:val="00B91CDF"/>
    <w:pPr>
      <w:autoSpaceDE w:val="0"/>
      <w:autoSpaceDN w:val="0"/>
      <w:adjustRightInd w:val="0"/>
      <w:spacing w:after="0" w:line="240" w:lineRule="auto"/>
    </w:pPr>
    <w:rPr>
      <w:rFonts w:ascii="Arial" w:hAnsi="Arial" w:cs="Arial"/>
      <w:color w:val="000000"/>
      <w:sz w:val="24"/>
      <w:szCs w:val="24"/>
    </w:rPr>
  </w:style>
  <w:style w:type="paragraph" w:styleId="ab">
    <w:name w:val="Balloon Text"/>
    <w:basedOn w:val="a"/>
    <w:link w:val="Char2"/>
    <w:uiPriority w:val="99"/>
    <w:semiHidden/>
    <w:unhideWhenUsed/>
    <w:rsid w:val="00817F95"/>
    <w:pPr>
      <w:spacing w:after="0" w:line="240" w:lineRule="auto"/>
    </w:pPr>
    <w:rPr>
      <w:rFonts w:ascii="Tahoma" w:hAnsi="Tahoma" w:cs="Tahoma"/>
      <w:sz w:val="16"/>
      <w:szCs w:val="16"/>
    </w:rPr>
  </w:style>
  <w:style w:type="character" w:customStyle="1" w:styleId="Char2">
    <w:name w:val="Κείμενο πλαισίου Char"/>
    <w:basedOn w:val="a0"/>
    <w:link w:val="ab"/>
    <w:uiPriority w:val="99"/>
    <w:semiHidden/>
    <w:rsid w:val="00817F9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9107950">
      <w:bodyDiv w:val="1"/>
      <w:marLeft w:val="0"/>
      <w:marRight w:val="0"/>
      <w:marTop w:val="0"/>
      <w:marBottom w:val="0"/>
      <w:divBdr>
        <w:top w:val="none" w:sz="0" w:space="0" w:color="auto"/>
        <w:left w:val="none" w:sz="0" w:space="0" w:color="auto"/>
        <w:bottom w:val="none" w:sz="0" w:space="0" w:color="auto"/>
        <w:right w:val="none" w:sz="0" w:space="0" w:color="auto"/>
      </w:divBdr>
    </w:div>
    <w:div w:id="178081000">
      <w:bodyDiv w:val="1"/>
      <w:marLeft w:val="0"/>
      <w:marRight w:val="0"/>
      <w:marTop w:val="0"/>
      <w:marBottom w:val="0"/>
      <w:divBdr>
        <w:top w:val="none" w:sz="0" w:space="0" w:color="auto"/>
        <w:left w:val="none" w:sz="0" w:space="0" w:color="auto"/>
        <w:bottom w:val="none" w:sz="0" w:space="0" w:color="auto"/>
        <w:right w:val="none" w:sz="0" w:space="0" w:color="auto"/>
      </w:divBdr>
      <w:divsChild>
        <w:div w:id="1906448808">
          <w:marLeft w:val="0"/>
          <w:marRight w:val="0"/>
          <w:marTop w:val="0"/>
          <w:marBottom w:val="120"/>
          <w:divBdr>
            <w:top w:val="none" w:sz="0" w:space="0" w:color="auto"/>
            <w:left w:val="none" w:sz="0" w:space="0" w:color="auto"/>
            <w:bottom w:val="none" w:sz="0" w:space="0" w:color="auto"/>
            <w:right w:val="none" w:sz="0" w:space="0" w:color="auto"/>
          </w:divBdr>
        </w:div>
        <w:div w:id="1462454426">
          <w:marLeft w:val="336"/>
          <w:marRight w:val="0"/>
          <w:marTop w:val="120"/>
          <w:marBottom w:val="312"/>
          <w:divBdr>
            <w:top w:val="none" w:sz="0" w:space="0" w:color="auto"/>
            <w:left w:val="none" w:sz="0" w:space="0" w:color="auto"/>
            <w:bottom w:val="none" w:sz="0" w:space="0" w:color="auto"/>
            <w:right w:val="none" w:sz="0" w:space="0" w:color="auto"/>
          </w:divBdr>
          <w:divsChild>
            <w:div w:id="111772316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23837153">
          <w:marLeft w:val="0"/>
          <w:marRight w:val="0"/>
          <w:marTop w:val="0"/>
          <w:marBottom w:val="120"/>
          <w:divBdr>
            <w:top w:val="none" w:sz="0" w:space="0" w:color="auto"/>
            <w:left w:val="none" w:sz="0" w:space="0" w:color="auto"/>
            <w:bottom w:val="none" w:sz="0" w:space="0" w:color="auto"/>
            <w:right w:val="none" w:sz="0" w:space="0" w:color="auto"/>
          </w:divBdr>
        </w:div>
        <w:div w:id="1945839219">
          <w:marLeft w:val="336"/>
          <w:marRight w:val="0"/>
          <w:marTop w:val="120"/>
          <w:marBottom w:val="312"/>
          <w:divBdr>
            <w:top w:val="none" w:sz="0" w:space="0" w:color="auto"/>
            <w:left w:val="none" w:sz="0" w:space="0" w:color="auto"/>
            <w:bottom w:val="none" w:sz="0" w:space="0" w:color="auto"/>
            <w:right w:val="none" w:sz="0" w:space="0" w:color="auto"/>
          </w:divBdr>
          <w:divsChild>
            <w:div w:id="102814253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395631">
          <w:marLeft w:val="336"/>
          <w:marRight w:val="0"/>
          <w:marTop w:val="120"/>
          <w:marBottom w:val="312"/>
          <w:divBdr>
            <w:top w:val="none" w:sz="0" w:space="0" w:color="auto"/>
            <w:left w:val="none" w:sz="0" w:space="0" w:color="auto"/>
            <w:bottom w:val="none" w:sz="0" w:space="0" w:color="auto"/>
            <w:right w:val="none" w:sz="0" w:space="0" w:color="auto"/>
          </w:divBdr>
          <w:divsChild>
            <w:div w:id="31545639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33567770">
          <w:marLeft w:val="336"/>
          <w:marRight w:val="0"/>
          <w:marTop w:val="120"/>
          <w:marBottom w:val="312"/>
          <w:divBdr>
            <w:top w:val="none" w:sz="0" w:space="0" w:color="auto"/>
            <w:left w:val="none" w:sz="0" w:space="0" w:color="auto"/>
            <w:bottom w:val="none" w:sz="0" w:space="0" w:color="auto"/>
            <w:right w:val="none" w:sz="0" w:space="0" w:color="auto"/>
          </w:divBdr>
          <w:divsChild>
            <w:div w:id="91686029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66569975">
          <w:marLeft w:val="0"/>
          <w:marRight w:val="0"/>
          <w:marTop w:val="0"/>
          <w:marBottom w:val="120"/>
          <w:divBdr>
            <w:top w:val="none" w:sz="0" w:space="0" w:color="auto"/>
            <w:left w:val="none" w:sz="0" w:space="0" w:color="auto"/>
            <w:bottom w:val="none" w:sz="0" w:space="0" w:color="auto"/>
            <w:right w:val="none" w:sz="0" w:space="0" w:color="auto"/>
          </w:divBdr>
        </w:div>
        <w:div w:id="1195190687">
          <w:marLeft w:val="336"/>
          <w:marRight w:val="0"/>
          <w:marTop w:val="120"/>
          <w:marBottom w:val="312"/>
          <w:divBdr>
            <w:top w:val="none" w:sz="0" w:space="0" w:color="auto"/>
            <w:left w:val="none" w:sz="0" w:space="0" w:color="auto"/>
            <w:bottom w:val="none" w:sz="0" w:space="0" w:color="auto"/>
            <w:right w:val="none" w:sz="0" w:space="0" w:color="auto"/>
          </w:divBdr>
          <w:divsChild>
            <w:div w:id="132697566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33573881">
          <w:marLeft w:val="0"/>
          <w:marRight w:val="336"/>
          <w:marTop w:val="120"/>
          <w:marBottom w:val="312"/>
          <w:divBdr>
            <w:top w:val="none" w:sz="0" w:space="0" w:color="auto"/>
            <w:left w:val="none" w:sz="0" w:space="0" w:color="auto"/>
            <w:bottom w:val="none" w:sz="0" w:space="0" w:color="auto"/>
            <w:right w:val="none" w:sz="0" w:space="0" w:color="auto"/>
          </w:divBdr>
          <w:divsChild>
            <w:div w:id="156625729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36468918">
          <w:marLeft w:val="0"/>
          <w:marRight w:val="0"/>
          <w:marTop w:val="0"/>
          <w:marBottom w:val="120"/>
          <w:divBdr>
            <w:top w:val="none" w:sz="0" w:space="0" w:color="auto"/>
            <w:left w:val="none" w:sz="0" w:space="0" w:color="auto"/>
            <w:bottom w:val="none" w:sz="0" w:space="0" w:color="auto"/>
            <w:right w:val="none" w:sz="0" w:space="0" w:color="auto"/>
          </w:divBdr>
        </w:div>
        <w:div w:id="1103763614">
          <w:marLeft w:val="336"/>
          <w:marRight w:val="0"/>
          <w:marTop w:val="120"/>
          <w:marBottom w:val="312"/>
          <w:divBdr>
            <w:top w:val="none" w:sz="0" w:space="0" w:color="auto"/>
            <w:left w:val="none" w:sz="0" w:space="0" w:color="auto"/>
            <w:bottom w:val="none" w:sz="0" w:space="0" w:color="auto"/>
            <w:right w:val="none" w:sz="0" w:space="0" w:color="auto"/>
          </w:divBdr>
          <w:divsChild>
            <w:div w:id="138367219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147163078">
          <w:marLeft w:val="0"/>
          <w:marRight w:val="0"/>
          <w:marTop w:val="0"/>
          <w:marBottom w:val="120"/>
          <w:divBdr>
            <w:top w:val="none" w:sz="0" w:space="0" w:color="auto"/>
            <w:left w:val="none" w:sz="0" w:space="0" w:color="auto"/>
            <w:bottom w:val="none" w:sz="0" w:space="0" w:color="auto"/>
            <w:right w:val="none" w:sz="0" w:space="0" w:color="auto"/>
          </w:divBdr>
        </w:div>
      </w:divsChild>
    </w:div>
    <w:div w:id="251471431">
      <w:bodyDiv w:val="1"/>
      <w:marLeft w:val="0"/>
      <w:marRight w:val="0"/>
      <w:marTop w:val="0"/>
      <w:marBottom w:val="0"/>
      <w:divBdr>
        <w:top w:val="none" w:sz="0" w:space="0" w:color="auto"/>
        <w:left w:val="none" w:sz="0" w:space="0" w:color="auto"/>
        <w:bottom w:val="none" w:sz="0" w:space="0" w:color="auto"/>
        <w:right w:val="none" w:sz="0" w:space="0" w:color="auto"/>
      </w:divBdr>
    </w:div>
    <w:div w:id="307322493">
      <w:bodyDiv w:val="1"/>
      <w:marLeft w:val="0"/>
      <w:marRight w:val="0"/>
      <w:marTop w:val="0"/>
      <w:marBottom w:val="0"/>
      <w:divBdr>
        <w:top w:val="none" w:sz="0" w:space="0" w:color="auto"/>
        <w:left w:val="none" w:sz="0" w:space="0" w:color="auto"/>
        <w:bottom w:val="none" w:sz="0" w:space="0" w:color="auto"/>
        <w:right w:val="none" w:sz="0" w:space="0" w:color="auto"/>
      </w:divBdr>
      <w:divsChild>
        <w:div w:id="1964145957">
          <w:marLeft w:val="0"/>
          <w:marRight w:val="0"/>
          <w:marTop w:val="0"/>
          <w:marBottom w:val="0"/>
          <w:divBdr>
            <w:top w:val="none" w:sz="0" w:space="0" w:color="auto"/>
            <w:left w:val="none" w:sz="0" w:space="0" w:color="auto"/>
            <w:bottom w:val="none" w:sz="0" w:space="0" w:color="auto"/>
            <w:right w:val="none" w:sz="0" w:space="0" w:color="auto"/>
          </w:divBdr>
          <w:divsChild>
            <w:div w:id="1586960966">
              <w:marLeft w:val="0"/>
              <w:marRight w:val="0"/>
              <w:marTop w:val="0"/>
              <w:marBottom w:val="0"/>
              <w:divBdr>
                <w:top w:val="none" w:sz="0" w:space="0" w:color="auto"/>
                <w:left w:val="none" w:sz="0" w:space="0" w:color="auto"/>
                <w:bottom w:val="none" w:sz="0" w:space="0" w:color="auto"/>
                <w:right w:val="none" w:sz="0" w:space="0" w:color="auto"/>
              </w:divBdr>
              <w:divsChild>
                <w:div w:id="1720857940">
                  <w:marLeft w:val="0"/>
                  <w:marRight w:val="0"/>
                  <w:marTop w:val="0"/>
                  <w:marBottom w:val="0"/>
                  <w:divBdr>
                    <w:top w:val="none" w:sz="0" w:space="0" w:color="auto"/>
                    <w:left w:val="none" w:sz="0" w:space="0" w:color="auto"/>
                    <w:bottom w:val="none" w:sz="0" w:space="0" w:color="auto"/>
                    <w:right w:val="none" w:sz="0" w:space="0" w:color="auto"/>
                  </w:divBdr>
                  <w:divsChild>
                    <w:div w:id="26650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410755">
      <w:bodyDiv w:val="1"/>
      <w:marLeft w:val="0"/>
      <w:marRight w:val="0"/>
      <w:marTop w:val="0"/>
      <w:marBottom w:val="0"/>
      <w:divBdr>
        <w:top w:val="none" w:sz="0" w:space="0" w:color="auto"/>
        <w:left w:val="none" w:sz="0" w:space="0" w:color="auto"/>
        <w:bottom w:val="none" w:sz="0" w:space="0" w:color="auto"/>
        <w:right w:val="none" w:sz="0" w:space="0" w:color="auto"/>
      </w:divBdr>
    </w:div>
    <w:div w:id="444234295">
      <w:bodyDiv w:val="1"/>
      <w:marLeft w:val="0"/>
      <w:marRight w:val="0"/>
      <w:marTop w:val="0"/>
      <w:marBottom w:val="0"/>
      <w:divBdr>
        <w:top w:val="none" w:sz="0" w:space="0" w:color="auto"/>
        <w:left w:val="none" w:sz="0" w:space="0" w:color="auto"/>
        <w:bottom w:val="none" w:sz="0" w:space="0" w:color="auto"/>
        <w:right w:val="none" w:sz="0" w:space="0" w:color="auto"/>
      </w:divBdr>
      <w:divsChild>
        <w:div w:id="396243071">
          <w:marLeft w:val="0"/>
          <w:marRight w:val="0"/>
          <w:marTop w:val="0"/>
          <w:marBottom w:val="300"/>
          <w:divBdr>
            <w:top w:val="none" w:sz="0" w:space="0" w:color="auto"/>
            <w:left w:val="none" w:sz="0" w:space="0" w:color="auto"/>
            <w:bottom w:val="none" w:sz="0" w:space="0" w:color="auto"/>
            <w:right w:val="none" w:sz="0" w:space="0" w:color="auto"/>
          </w:divBdr>
          <w:divsChild>
            <w:div w:id="1049113865">
              <w:marLeft w:val="0"/>
              <w:marRight w:val="0"/>
              <w:marTop w:val="0"/>
              <w:marBottom w:val="0"/>
              <w:divBdr>
                <w:top w:val="none" w:sz="0" w:space="0" w:color="auto"/>
                <w:left w:val="none" w:sz="0" w:space="0" w:color="auto"/>
                <w:bottom w:val="none" w:sz="0" w:space="0" w:color="auto"/>
                <w:right w:val="none" w:sz="0" w:space="0" w:color="auto"/>
              </w:divBdr>
            </w:div>
            <w:div w:id="1121607571">
              <w:marLeft w:val="0"/>
              <w:marRight w:val="0"/>
              <w:marTop w:val="0"/>
              <w:marBottom w:val="0"/>
              <w:divBdr>
                <w:top w:val="none" w:sz="0" w:space="0" w:color="auto"/>
                <w:left w:val="none" w:sz="0" w:space="0" w:color="auto"/>
                <w:bottom w:val="none" w:sz="0" w:space="0" w:color="auto"/>
                <w:right w:val="none" w:sz="0" w:space="0" w:color="auto"/>
              </w:divBdr>
            </w:div>
            <w:div w:id="615870941">
              <w:marLeft w:val="0"/>
              <w:marRight w:val="0"/>
              <w:marTop w:val="0"/>
              <w:marBottom w:val="0"/>
              <w:divBdr>
                <w:top w:val="none" w:sz="0" w:space="0" w:color="auto"/>
                <w:left w:val="none" w:sz="0" w:space="0" w:color="auto"/>
                <w:bottom w:val="none" w:sz="0" w:space="0" w:color="auto"/>
                <w:right w:val="none" w:sz="0" w:space="0" w:color="auto"/>
              </w:divBdr>
            </w:div>
            <w:div w:id="1228688102">
              <w:marLeft w:val="0"/>
              <w:marRight w:val="0"/>
              <w:marTop w:val="0"/>
              <w:marBottom w:val="0"/>
              <w:divBdr>
                <w:top w:val="none" w:sz="0" w:space="0" w:color="auto"/>
                <w:left w:val="none" w:sz="0" w:space="0" w:color="auto"/>
                <w:bottom w:val="none" w:sz="0" w:space="0" w:color="auto"/>
                <w:right w:val="none" w:sz="0" w:space="0" w:color="auto"/>
              </w:divBdr>
            </w:div>
            <w:div w:id="1971089697">
              <w:marLeft w:val="0"/>
              <w:marRight w:val="0"/>
              <w:marTop w:val="0"/>
              <w:marBottom w:val="0"/>
              <w:divBdr>
                <w:top w:val="none" w:sz="0" w:space="0" w:color="auto"/>
                <w:left w:val="none" w:sz="0" w:space="0" w:color="auto"/>
                <w:bottom w:val="none" w:sz="0" w:space="0" w:color="auto"/>
                <w:right w:val="none" w:sz="0" w:space="0" w:color="auto"/>
              </w:divBdr>
            </w:div>
            <w:div w:id="44204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562114">
      <w:bodyDiv w:val="1"/>
      <w:marLeft w:val="0"/>
      <w:marRight w:val="0"/>
      <w:marTop w:val="0"/>
      <w:marBottom w:val="0"/>
      <w:divBdr>
        <w:top w:val="none" w:sz="0" w:space="0" w:color="auto"/>
        <w:left w:val="none" w:sz="0" w:space="0" w:color="auto"/>
        <w:bottom w:val="none" w:sz="0" w:space="0" w:color="auto"/>
        <w:right w:val="none" w:sz="0" w:space="0" w:color="auto"/>
      </w:divBdr>
      <w:divsChild>
        <w:div w:id="1523278422">
          <w:marLeft w:val="547"/>
          <w:marRight w:val="0"/>
          <w:marTop w:val="134"/>
          <w:marBottom w:val="0"/>
          <w:divBdr>
            <w:top w:val="none" w:sz="0" w:space="0" w:color="auto"/>
            <w:left w:val="none" w:sz="0" w:space="0" w:color="auto"/>
            <w:bottom w:val="none" w:sz="0" w:space="0" w:color="auto"/>
            <w:right w:val="none" w:sz="0" w:space="0" w:color="auto"/>
          </w:divBdr>
        </w:div>
      </w:divsChild>
    </w:div>
    <w:div w:id="495193030">
      <w:bodyDiv w:val="1"/>
      <w:marLeft w:val="0"/>
      <w:marRight w:val="0"/>
      <w:marTop w:val="0"/>
      <w:marBottom w:val="0"/>
      <w:divBdr>
        <w:top w:val="none" w:sz="0" w:space="0" w:color="auto"/>
        <w:left w:val="none" w:sz="0" w:space="0" w:color="auto"/>
        <w:bottom w:val="none" w:sz="0" w:space="0" w:color="auto"/>
        <w:right w:val="none" w:sz="0" w:space="0" w:color="auto"/>
      </w:divBdr>
    </w:div>
    <w:div w:id="510607582">
      <w:bodyDiv w:val="1"/>
      <w:marLeft w:val="0"/>
      <w:marRight w:val="0"/>
      <w:marTop w:val="0"/>
      <w:marBottom w:val="0"/>
      <w:divBdr>
        <w:top w:val="none" w:sz="0" w:space="0" w:color="auto"/>
        <w:left w:val="none" w:sz="0" w:space="0" w:color="auto"/>
        <w:bottom w:val="none" w:sz="0" w:space="0" w:color="auto"/>
        <w:right w:val="none" w:sz="0" w:space="0" w:color="auto"/>
      </w:divBdr>
      <w:divsChild>
        <w:div w:id="725028102">
          <w:marLeft w:val="0"/>
          <w:marRight w:val="0"/>
          <w:marTop w:val="0"/>
          <w:marBottom w:val="0"/>
          <w:divBdr>
            <w:top w:val="none" w:sz="0" w:space="0" w:color="auto"/>
            <w:left w:val="none" w:sz="0" w:space="0" w:color="auto"/>
            <w:bottom w:val="none" w:sz="0" w:space="0" w:color="auto"/>
            <w:right w:val="none" w:sz="0" w:space="0" w:color="auto"/>
          </w:divBdr>
        </w:div>
        <w:div w:id="845705601">
          <w:marLeft w:val="0"/>
          <w:marRight w:val="0"/>
          <w:marTop w:val="0"/>
          <w:marBottom w:val="0"/>
          <w:divBdr>
            <w:top w:val="none" w:sz="0" w:space="0" w:color="auto"/>
            <w:left w:val="none" w:sz="0" w:space="0" w:color="auto"/>
            <w:bottom w:val="none" w:sz="0" w:space="0" w:color="auto"/>
            <w:right w:val="none" w:sz="0" w:space="0" w:color="auto"/>
          </w:divBdr>
        </w:div>
        <w:div w:id="2102992666">
          <w:marLeft w:val="0"/>
          <w:marRight w:val="0"/>
          <w:marTop w:val="0"/>
          <w:marBottom w:val="0"/>
          <w:divBdr>
            <w:top w:val="none" w:sz="0" w:space="0" w:color="auto"/>
            <w:left w:val="none" w:sz="0" w:space="0" w:color="auto"/>
            <w:bottom w:val="none" w:sz="0" w:space="0" w:color="auto"/>
            <w:right w:val="none" w:sz="0" w:space="0" w:color="auto"/>
          </w:divBdr>
        </w:div>
        <w:div w:id="1091193703">
          <w:marLeft w:val="0"/>
          <w:marRight w:val="0"/>
          <w:marTop w:val="0"/>
          <w:marBottom w:val="0"/>
          <w:divBdr>
            <w:top w:val="none" w:sz="0" w:space="0" w:color="auto"/>
            <w:left w:val="none" w:sz="0" w:space="0" w:color="auto"/>
            <w:bottom w:val="none" w:sz="0" w:space="0" w:color="auto"/>
            <w:right w:val="none" w:sz="0" w:space="0" w:color="auto"/>
          </w:divBdr>
        </w:div>
        <w:div w:id="1475021493">
          <w:marLeft w:val="0"/>
          <w:marRight w:val="0"/>
          <w:marTop w:val="0"/>
          <w:marBottom w:val="0"/>
          <w:divBdr>
            <w:top w:val="none" w:sz="0" w:space="0" w:color="auto"/>
            <w:left w:val="none" w:sz="0" w:space="0" w:color="auto"/>
            <w:bottom w:val="none" w:sz="0" w:space="0" w:color="auto"/>
            <w:right w:val="none" w:sz="0" w:space="0" w:color="auto"/>
          </w:divBdr>
        </w:div>
        <w:div w:id="1292246317">
          <w:marLeft w:val="0"/>
          <w:marRight w:val="0"/>
          <w:marTop w:val="0"/>
          <w:marBottom w:val="0"/>
          <w:divBdr>
            <w:top w:val="none" w:sz="0" w:space="0" w:color="auto"/>
            <w:left w:val="none" w:sz="0" w:space="0" w:color="auto"/>
            <w:bottom w:val="none" w:sz="0" w:space="0" w:color="auto"/>
            <w:right w:val="none" w:sz="0" w:space="0" w:color="auto"/>
          </w:divBdr>
        </w:div>
        <w:div w:id="1368792816">
          <w:marLeft w:val="0"/>
          <w:marRight w:val="0"/>
          <w:marTop w:val="0"/>
          <w:marBottom w:val="0"/>
          <w:divBdr>
            <w:top w:val="none" w:sz="0" w:space="0" w:color="auto"/>
            <w:left w:val="none" w:sz="0" w:space="0" w:color="auto"/>
            <w:bottom w:val="none" w:sz="0" w:space="0" w:color="auto"/>
            <w:right w:val="none" w:sz="0" w:space="0" w:color="auto"/>
          </w:divBdr>
        </w:div>
        <w:div w:id="1546914577">
          <w:marLeft w:val="0"/>
          <w:marRight w:val="0"/>
          <w:marTop w:val="0"/>
          <w:marBottom w:val="0"/>
          <w:divBdr>
            <w:top w:val="none" w:sz="0" w:space="0" w:color="auto"/>
            <w:left w:val="none" w:sz="0" w:space="0" w:color="auto"/>
            <w:bottom w:val="none" w:sz="0" w:space="0" w:color="auto"/>
            <w:right w:val="none" w:sz="0" w:space="0" w:color="auto"/>
          </w:divBdr>
        </w:div>
        <w:div w:id="326717236">
          <w:marLeft w:val="0"/>
          <w:marRight w:val="0"/>
          <w:marTop w:val="0"/>
          <w:marBottom w:val="0"/>
          <w:divBdr>
            <w:top w:val="none" w:sz="0" w:space="0" w:color="auto"/>
            <w:left w:val="none" w:sz="0" w:space="0" w:color="auto"/>
            <w:bottom w:val="none" w:sz="0" w:space="0" w:color="auto"/>
            <w:right w:val="none" w:sz="0" w:space="0" w:color="auto"/>
          </w:divBdr>
        </w:div>
        <w:div w:id="368846960">
          <w:marLeft w:val="0"/>
          <w:marRight w:val="0"/>
          <w:marTop w:val="0"/>
          <w:marBottom w:val="0"/>
          <w:divBdr>
            <w:top w:val="none" w:sz="0" w:space="0" w:color="auto"/>
            <w:left w:val="none" w:sz="0" w:space="0" w:color="auto"/>
            <w:bottom w:val="none" w:sz="0" w:space="0" w:color="auto"/>
            <w:right w:val="none" w:sz="0" w:space="0" w:color="auto"/>
          </w:divBdr>
        </w:div>
        <w:div w:id="1713462425">
          <w:marLeft w:val="0"/>
          <w:marRight w:val="0"/>
          <w:marTop w:val="0"/>
          <w:marBottom w:val="0"/>
          <w:divBdr>
            <w:top w:val="none" w:sz="0" w:space="0" w:color="auto"/>
            <w:left w:val="none" w:sz="0" w:space="0" w:color="auto"/>
            <w:bottom w:val="none" w:sz="0" w:space="0" w:color="auto"/>
            <w:right w:val="none" w:sz="0" w:space="0" w:color="auto"/>
          </w:divBdr>
        </w:div>
        <w:div w:id="94132722">
          <w:marLeft w:val="0"/>
          <w:marRight w:val="0"/>
          <w:marTop w:val="0"/>
          <w:marBottom w:val="0"/>
          <w:divBdr>
            <w:top w:val="none" w:sz="0" w:space="0" w:color="auto"/>
            <w:left w:val="none" w:sz="0" w:space="0" w:color="auto"/>
            <w:bottom w:val="none" w:sz="0" w:space="0" w:color="auto"/>
            <w:right w:val="none" w:sz="0" w:space="0" w:color="auto"/>
          </w:divBdr>
        </w:div>
        <w:div w:id="770321415">
          <w:marLeft w:val="0"/>
          <w:marRight w:val="0"/>
          <w:marTop w:val="0"/>
          <w:marBottom w:val="0"/>
          <w:divBdr>
            <w:top w:val="none" w:sz="0" w:space="0" w:color="auto"/>
            <w:left w:val="none" w:sz="0" w:space="0" w:color="auto"/>
            <w:bottom w:val="none" w:sz="0" w:space="0" w:color="auto"/>
            <w:right w:val="none" w:sz="0" w:space="0" w:color="auto"/>
          </w:divBdr>
        </w:div>
        <w:div w:id="710618212">
          <w:marLeft w:val="0"/>
          <w:marRight w:val="0"/>
          <w:marTop w:val="0"/>
          <w:marBottom w:val="0"/>
          <w:divBdr>
            <w:top w:val="none" w:sz="0" w:space="0" w:color="auto"/>
            <w:left w:val="none" w:sz="0" w:space="0" w:color="auto"/>
            <w:bottom w:val="none" w:sz="0" w:space="0" w:color="auto"/>
            <w:right w:val="none" w:sz="0" w:space="0" w:color="auto"/>
          </w:divBdr>
        </w:div>
        <w:div w:id="2101027456">
          <w:marLeft w:val="0"/>
          <w:marRight w:val="0"/>
          <w:marTop w:val="0"/>
          <w:marBottom w:val="0"/>
          <w:divBdr>
            <w:top w:val="none" w:sz="0" w:space="0" w:color="auto"/>
            <w:left w:val="none" w:sz="0" w:space="0" w:color="auto"/>
            <w:bottom w:val="none" w:sz="0" w:space="0" w:color="auto"/>
            <w:right w:val="none" w:sz="0" w:space="0" w:color="auto"/>
          </w:divBdr>
        </w:div>
        <w:div w:id="635838927">
          <w:marLeft w:val="0"/>
          <w:marRight w:val="0"/>
          <w:marTop w:val="0"/>
          <w:marBottom w:val="0"/>
          <w:divBdr>
            <w:top w:val="none" w:sz="0" w:space="0" w:color="auto"/>
            <w:left w:val="none" w:sz="0" w:space="0" w:color="auto"/>
            <w:bottom w:val="none" w:sz="0" w:space="0" w:color="auto"/>
            <w:right w:val="none" w:sz="0" w:space="0" w:color="auto"/>
          </w:divBdr>
        </w:div>
        <w:div w:id="446200103">
          <w:marLeft w:val="0"/>
          <w:marRight w:val="0"/>
          <w:marTop w:val="0"/>
          <w:marBottom w:val="0"/>
          <w:divBdr>
            <w:top w:val="none" w:sz="0" w:space="0" w:color="auto"/>
            <w:left w:val="none" w:sz="0" w:space="0" w:color="auto"/>
            <w:bottom w:val="none" w:sz="0" w:space="0" w:color="auto"/>
            <w:right w:val="none" w:sz="0" w:space="0" w:color="auto"/>
          </w:divBdr>
        </w:div>
        <w:div w:id="1993173618">
          <w:marLeft w:val="0"/>
          <w:marRight w:val="0"/>
          <w:marTop w:val="0"/>
          <w:marBottom w:val="0"/>
          <w:divBdr>
            <w:top w:val="none" w:sz="0" w:space="0" w:color="auto"/>
            <w:left w:val="none" w:sz="0" w:space="0" w:color="auto"/>
            <w:bottom w:val="none" w:sz="0" w:space="0" w:color="auto"/>
            <w:right w:val="none" w:sz="0" w:space="0" w:color="auto"/>
          </w:divBdr>
        </w:div>
        <w:div w:id="1111584122">
          <w:marLeft w:val="0"/>
          <w:marRight w:val="0"/>
          <w:marTop w:val="0"/>
          <w:marBottom w:val="0"/>
          <w:divBdr>
            <w:top w:val="none" w:sz="0" w:space="0" w:color="auto"/>
            <w:left w:val="none" w:sz="0" w:space="0" w:color="auto"/>
            <w:bottom w:val="none" w:sz="0" w:space="0" w:color="auto"/>
            <w:right w:val="none" w:sz="0" w:space="0" w:color="auto"/>
          </w:divBdr>
        </w:div>
        <w:div w:id="218057412">
          <w:marLeft w:val="0"/>
          <w:marRight w:val="0"/>
          <w:marTop w:val="0"/>
          <w:marBottom w:val="0"/>
          <w:divBdr>
            <w:top w:val="none" w:sz="0" w:space="0" w:color="auto"/>
            <w:left w:val="none" w:sz="0" w:space="0" w:color="auto"/>
            <w:bottom w:val="none" w:sz="0" w:space="0" w:color="auto"/>
            <w:right w:val="none" w:sz="0" w:space="0" w:color="auto"/>
          </w:divBdr>
        </w:div>
        <w:div w:id="1366759506">
          <w:marLeft w:val="0"/>
          <w:marRight w:val="0"/>
          <w:marTop w:val="0"/>
          <w:marBottom w:val="0"/>
          <w:divBdr>
            <w:top w:val="none" w:sz="0" w:space="0" w:color="auto"/>
            <w:left w:val="none" w:sz="0" w:space="0" w:color="auto"/>
            <w:bottom w:val="none" w:sz="0" w:space="0" w:color="auto"/>
            <w:right w:val="none" w:sz="0" w:space="0" w:color="auto"/>
          </w:divBdr>
        </w:div>
        <w:div w:id="181894645">
          <w:marLeft w:val="0"/>
          <w:marRight w:val="0"/>
          <w:marTop w:val="0"/>
          <w:marBottom w:val="0"/>
          <w:divBdr>
            <w:top w:val="none" w:sz="0" w:space="0" w:color="auto"/>
            <w:left w:val="none" w:sz="0" w:space="0" w:color="auto"/>
            <w:bottom w:val="none" w:sz="0" w:space="0" w:color="auto"/>
            <w:right w:val="none" w:sz="0" w:space="0" w:color="auto"/>
          </w:divBdr>
        </w:div>
        <w:div w:id="1459447543">
          <w:marLeft w:val="0"/>
          <w:marRight w:val="0"/>
          <w:marTop w:val="0"/>
          <w:marBottom w:val="0"/>
          <w:divBdr>
            <w:top w:val="none" w:sz="0" w:space="0" w:color="auto"/>
            <w:left w:val="none" w:sz="0" w:space="0" w:color="auto"/>
            <w:bottom w:val="none" w:sz="0" w:space="0" w:color="auto"/>
            <w:right w:val="none" w:sz="0" w:space="0" w:color="auto"/>
          </w:divBdr>
        </w:div>
        <w:div w:id="928580834">
          <w:marLeft w:val="0"/>
          <w:marRight w:val="0"/>
          <w:marTop w:val="0"/>
          <w:marBottom w:val="0"/>
          <w:divBdr>
            <w:top w:val="none" w:sz="0" w:space="0" w:color="auto"/>
            <w:left w:val="none" w:sz="0" w:space="0" w:color="auto"/>
            <w:bottom w:val="none" w:sz="0" w:space="0" w:color="auto"/>
            <w:right w:val="none" w:sz="0" w:space="0" w:color="auto"/>
          </w:divBdr>
        </w:div>
        <w:div w:id="1392536607">
          <w:marLeft w:val="0"/>
          <w:marRight w:val="0"/>
          <w:marTop w:val="0"/>
          <w:marBottom w:val="0"/>
          <w:divBdr>
            <w:top w:val="none" w:sz="0" w:space="0" w:color="auto"/>
            <w:left w:val="none" w:sz="0" w:space="0" w:color="auto"/>
            <w:bottom w:val="none" w:sz="0" w:space="0" w:color="auto"/>
            <w:right w:val="none" w:sz="0" w:space="0" w:color="auto"/>
          </w:divBdr>
        </w:div>
        <w:div w:id="345912504">
          <w:marLeft w:val="0"/>
          <w:marRight w:val="0"/>
          <w:marTop w:val="0"/>
          <w:marBottom w:val="0"/>
          <w:divBdr>
            <w:top w:val="none" w:sz="0" w:space="0" w:color="auto"/>
            <w:left w:val="none" w:sz="0" w:space="0" w:color="auto"/>
            <w:bottom w:val="none" w:sz="0" w:space="0" w:color="auto"/>
            <w:right w:val="none" w:sz="0" w:space="0" w:color="auto"/>
          </w:divBdr>
        </w:div>
        <w:div w:id="161091292">
          <w:marLeft w:val="0"/>
          <w:marRight w:val="0"/>
          <w:marTop w:val="0"/>
          <w:marBottom w:val="0"/>
          <w:divBdr>
            <w:top w:val="none" w:sz="0" w:space="0" w:color="auto"/>
            <w:left w:val="none" w:sz="0" w:space="0" w:color="auto"/>
            <w:bottom w:val="none" w:sz="0" w:space="0" w:color="auto"/>
            <w:right w:val="none" w:sz="0" w:space="0" w:color="auto"/>
          </w:divBdr>
        </w:div>
        <w:div w:id="248082813">
          <w:marLeft w:val="0"/>
          <w:marRight w:val="0"/>
          <w:marTop w:val="0"/>
          <w:marBottom w:val="0"/>
          <w:divBdr>
            <w:top w:val="none" w:sz="0" w:space="0" w:color="auto"/>
            <w:left w:val="none" w:sz="0" w:space="0" w:color="auto"/>
            <w:bottom w:val="none" w:sz="0" w:space="0" w:color="auto"/>
            <w:right w:val="none" w:sz="0" w:space="0" w:color="auto"/>
          </w:divBdr>
        </w:div>
        <w:div w:id="2027051967">
          <w:marLeft w:val="0"/>
          <w:marRight w:val="0"/>
          <w:marTop w:val="0"/>
          <w:marBottom w:val="0"/>
          <w:divBdr>
            <w:top w:val="none" w:sz="0" w:space="0" w:color="auto"/>
            <w:left w:val="none" w:sz="0" w:space="0" w:color="auto"/>
            <w:bottom w:val="none" w:sz="0" w:space="0" w:color="auto"/>
            <w:right w:val="none" w:sz="0" w:space="0" w:color="auto"/>
          </w:divBdr>
        </w:div>
        <w:div w:id="1115060570">
          <w:marLeft w:val="0"/>
          <w:marRight w:val="0"/>
          <w:marTop w:val="0"/>
          <w:marBottom w:val="0"/>
          <w:divBdr>
            <w:top w:val="none" w:sz="0" w:space="0" w:color="auto"/>
            <w:left w:val="none" w:sz="0" w:space="0" w:color="auto"/>
            <w:bottom w:val="none" w:sz="0" w:space="0" w:color="auto"/>
            <w:right w:val="none" w:sz="0" w:space="0" w:color="auto"/>
          </w:divBdr>
        </w:div>
        <w:div w:id="430391545">
          <w:marLeft w:val="0"/>
          <w:marRight w:val="0"/>
          <w:marTop w:val="0"/>
          <w:marBottom w:val="0"/>
          <w:divBdr>
            <w:top w:val="none" w:sz="0" w:space="0" w:color="auto"/>
            <w:left w:val="none" w:sz="0" w:space="0" w:color="auto"/>
            <w:bottom w:val="none" w:sz="0" w:space="0" w:color="auto"/>
            <w:right w:val="none" w:sz="0" w:space="0" w:color="auto"/>
          </w:divBdr>
        </w:div>
        <w:div w:id="545415485">
          <w:marLeft w:val="0"/>
          <w:marRight w:val="0"/>
          <w:marTop w:val="0"/>
          <w:marBottom w:val="0"/>
          <w:divBdr>
            <w:top w:val="none" w:sz="0" w:space="0" w:color="auto"/>
            <w:left w:val="none" w:sz="0" w:space="0" w:color="auto"/>
            <w:bottom w:val="none" w:sz="0" w:space="0" w:color="auto"/>
            <w:right w:val="none" w:sz="0" w:space="0" w:color="auto"/>
          </w:divBdr>
        </w:div>
        <w:div w:id="231045457">
          <w:marLeft w:val="0"/>
          <w:marRight w:val="0"/>
          <w:marTop w:val="0"/>
          <w:marBottom w:val="0"/>
          <w:divBdr>
            <w:top w:val="none" w:sz="0" w:space="0" w:color="auto"/>
            <w:left w:val="none" w:sz="0" w:space="0" w:color="auto"/>
            <w:bottom w:val="none" w:sz="0" w:space="0" w:color="auto"/>
            <w:right w:val="none" w:sz="0" w:space="0" w:color="auto"/>
          </w:divBdr>
        </w:div>
        <w:div w:id="839656356">
          <w:marLeft w:val="0"/>
          <w:marRight w:val="0"/>
          <w:marTop w:val="0"/>
          <w:marBottom w:val="0"/>
          <w:divBdr>
            <w:top w:val="none" w:sz="0" w:space="0" w:color="auto"/>
            <w:left w:val="none" w:sz="0" w:space="0" w:color="auto"/>
            <w:bottom w:val="none" w:sz="0" w:space="0" w:color="auto"/>
            <w:right w:val="none" w:sz="0" w:space="0" w:color="auto"/>
          </w:divBdr>
        </w:div>
        <w:div w:id="1307247464">
          <w:marLeft w:val="0"/>
          <w:marRight w:val="0"/>
          <w:marTop w:val="0"/>
          <w:marBottom w:val="0"/>
          <w:divBdr>
            <w:top w:val="none" w:sz="0" w:space="0" w:color="auto"/>
            <w:left w:val="none" w:sz="0" w:space="0" w:color="auto"/>
            <w:bottom w:val="none" w:sz="0" w:space="0" w:color="auto"/>
            <w:right w:val="none" w:sz="0" w:space="0" w:color="auto"/>
          </w:divBdr>
        </w:div>
        <w:div w:id="890194730">
          <w:marLeft w:val="0"/>
          <w:marRight w:val="0"/>
          <w:marTop w:val="0"/>
          <w:marBottom w:val="0"/>
          <w:divBdr>
            <w:top w:val="none" w:sz="0" w:space="0" w:color="auto"/>
            <w:left w:val="none" w:sz="0" w:space="0" w:color="auto"/>
            <w:bottom w:val="none" w:sz="0" w:space="0" w:color="auto"/>
            <w:right w:val="none" w:sz="0" w:space="0" w:color="auto"/>
          </w:divBdr>
        </w:div>
        <w:div w:id="611087279">
          <w:marLeft w:val="0"/>
          <w:marRight w:val="0"/>
          <w:marTop w:val="0"/>
          <w:marBottom w:val="0"/>
          <w:divBdr>
            <w:top w:val="none" w:sz="0" w:space="0" w:color="auto"/>
            <w:left w:val="none" w:sz="0" w:space="0" w:color="auto"/>
            <w:bottom w:val="none" w:sz="0" w:space="0" w:color="auto"/>
            <w:right w:val="none" w:sz="0" w:space="0" w:color="auto"/>
          </w:divBdr>
        </w:div>
        <w:div w:id="834149410">
          <w:marLeft w:val="0"/>
          <w:marRight w:val="0"/>
          <w:marTop w:val="0"/>
          <w:marBottom w:val="0"/>
          <w:divBdr>
            <w:top w:val="none" w:sz="0" w:space="0" w:color="auto"/>
            <w:left w:val="none" w:sz="0" w:space="0" w:color="auto"/>
            <w:bottom w:val="none" w:sz="0" w:space="0" w:color="auto"/>
            <w:right w:val="none" w:sz="0" w:space="0" w:color="auto"/>
          </w:divBdr>
        </w:div>
        <w:div w:id="1447969791">
          <w:marLeft w:val="0"/>
          <w:marRight w:val="0"/>
          <w:marTop w:val="0"/>
          <w:marBottom w:val="0"/>
          <w:divBdr>
            <w:top w:val="none" w:sz="0" w:space="0" w:color="auto"/>
            <w:left w:val="none" w:sz="0" w:space="0" w:color="auto"/>
            <w:bottom w:val="none" w:sz="0" w:space="0" w:color="auto"/>
            <w:right w:val="none" w:sz="0" w:space="0" w:color="auto"/>
          </w:divBdr>
        </w:div>
        <w:div w:id="968359977">
          <w:marLeft w:val="0"/>
          <w:marRight w:val="0"/>
          <w:marTop w:val="0"/>
          <w:marBottom w:val="0"/>
          <w:divBdr>
            <w:top w:val="none" w:sz="0" w:space="0" w:color="auto"/>
            <w:left w:val="none" w:sz="0" w:space="0" w:color="auto"/>
            <w:bottom w:val="none" w:sz="0" w:space="0" w:color="auto"/>
            <w:right w:val="none" w:sz="0" w:space="0" w:color="auto"/>
          </w:divBdr>
        </w:div>
        <w:div w:id="642663410">
          <w:marLeft w:val="0"/>
          <w:marRight w:val="0"/>
          <w:marTop w:val="0"/>
          <w:marBottom w:val="0"/>
          <w:divBdr>
            <w:top w:val="none" w:sz="0" w:space="0" w:color="auto"/>
            <w:left w:val="none" w:sz="0" w:space="0" w:color="auto"/>
            <w:bottom w:val="none" w:sz="0" w:space="0" w:color="auto"/>
            <w:right w:val="none" w:sz="0" w:space="0" w:color="auto"/>
          </w:divBdr>
        </w:div>
        <w:div w:id="1070345530">
          <w:marLeft w:val="0"/>
          <w:marRight w:val="0"/>
          <w:marTop w:val="0"/>
          <w:marBottom w:val="0"/>
          <w:divBdr>
            <w:top w:val="none" w:sz="0" w:space="0" w:color="auto"/>
            <w:left w:val="none" w:sz="0" w:space="0" w:color="auto"/>
            <w:bottom w:val="none" w:sz="0" w:space="0" w:color="auto"/>
            <w:right w:val="none" w:sz="0" w:space="0" w:color="auto"/>
          </w:divBdr>
        </w:div>
        <w:div w:id="526215744">
          <w:marLeft w:val="0"/>
          <w:marRight w:val="0"/>
          <w:marTop w:val="0"/>
          <w:marBottom w:val="0"/>
          <w:divBdr>
            <w:top w:val="none" w:sz="0" w:space="0" w:color="auto"/>
            <w:left w:val="none" w:sz="0" w:space="0" w:color="auto"/>
            <w:bottom w:val="none" w:sz="0" w:space="0" w:color="auto"/>
            <w:right w:val="none" w:sz="0" w:space="0" w:color="auto"/>
          </w:divBdr>
        </w:div>
        <w:div w:id="926697288">
          <w:marLeft w:val="0"/>
          <w:marRight w:val="0"/>
          <w:marTop w:val="0"/>
          <w:marBottom w:val="0"/>
          <w:divBdr>
            <w:top w:val="none" w:sz="0" w:space="0" w:color="auto"/>
            <w:left w:val="none" w:sz="0" w:space="0" w:color="auto"/>
            <w:bottom w:val="none" w:sz="0" w:space="0" w:color="auto"/>
            <w:right w:val="none" w:sz="0" w:space="0" w:color="auto"/>
          </w:divBdr>
        </w:div>
        <w:div w:id="1099181123">
          <w:marLeft w:val="0"/>
          <w:marRight w:val="0"/>
          <w:marTop w:val="0"/>
          <w:marBottom w:val="0"/>
          <w:divBdr>
            <w:top w:val="none" w:sz="0" w:space="0" w:color="auto"/>
            <w:left w:val="none" w:sz="0" w:space="0" w:color="auto"/>
            <w:bottom w:val="none" w:sz="0" w:space="0" w:color="auto"/>
            <w:right w:val="none" w:sz="0" w:space="0" w:color="auto"/>
          </w:divBdr>
        </w:div>
        <w:div w:id="471021060">
          <w:marLeft w:val="0"/>
          <w:marRight w:val="0"/>
          <w:marTop w:val="0"/>
          <w:marBottom w:val="0"/>
          <w:divBdr>
            <w:top w:val="none" w:sz="0" w:space="0" w:color="auto"/>
            <w:left w:val="none" w:sz="0" w:space="0" w:color="auto"/>
            <w:bottom w:val="none" w:sz="0" w:space="0" w:color="auto"/>
            <w:right w:val="none" w:sz="0" w:space="0" w:color="auto"/>
          </w:divBdr>
        </w:div>
        <w:div w:id="1110587059">
          <w:marLeft w:val="0"/>
          <w:marRight w:val="0"/>
          <w:marTop w:val="0"/>
          <w:marBottom w:val="0"/>
          <w:divBdr>
            <w:top w:val="none" w:sz="0" w:space="0" w:color="auto"/>
            <w:left w:val="none" w:sz="0" w:space="0" w:color="auto"/>
            <w:bottom w:val="none" w:sz="0" w:space="0" w:color="auto"/>
            <w:right w:val="none" w:sz="0" w:space="0" w:color="auto"/>
          </w:divBdr>
        </w:div>
        <w:div w:id="2138840922">
          <w:marLeft w:val="0"/>
          <w:marRight w:val="0"/>
          <w:marTop w:val="0"/>
          <w:marBottom w:val="0"/>
          <w:divBdr>
            <w:top w:val="none" w:sz="0" w:space="0" w:color="auto"/>
            <w:left w:val="none" w:sz="0" w:space="0" w:color="auto"/>
            <w:bottom w:val="none" w:sz="0" w:space="0" w:color="auto"/>
            <w:right w:val="none" w:sz="0" w:space="0" w:color="auto"/>
          </w:divBdr>
        </w:div>
        <w:div w:id="1629243998">
          <w:marLeft w:val="0"/>
          <w:marRight w:val="0"/>
          <w:marTop w:val="0"/>
          <w:marBottom w:val="0"/>
          <w:divBdr>
            <w:top w:val="none" w:sz="0" w:space="0" w:color="auto"/>
            <w:left w:val="none" w:sz="0" w:space="0" w:color="auto"/>
            <w:bottom w:val="none" w:sz="0" w:space="0" w:color="auto"/>
            <w:right w:val="none" w:sz="0" w:space="0" w:color="auto"/>
          </w:divBdr>
        </w:div>
        <w:div w:id="373965889">
          <w:marLeft w:val="0"/>
          <w:marRight w:val="0"/>
          <w:marTop w:val="0"/>
          <w:marBottom w:val="0"/>
          <w:divBdr>
            <w:top w:val="none" w:sz="0" w:space="0" w:color="auto"/>
            <w:left w:val="none" w:sz="0" w:space="0" w:color="auto"/>
            <w:bottom w:val="none" w:sz="0" w:space="0" w:color="auto"/>
            <w:right w:val="none" w:sz="0" w:space="0" w:color="auto"/>
          </w:divBdr>
        </w:div>
        <w:div w:id="332345113">
          <w:marLeft w:val="0"/>
          <w:marRight w:val="0"/>
          <w:marTop w:val="0"/>
          <w:marBottom w:val="0"/>
          <w:divBdr>
            <w:top w:val="none" w:sz="0" w:space="0" w:color="auto"/>
            <w:left w:val="none" w:sz="0" w:space="0" w:color="auto"/>
            <w:bottom w:val="none" w:sz="0" w:space="0" w:color="auto"/>
            <w:right w:val="none" w:sz="0" w:space="0" w:color="auto"/>
          </w:divBdr>
        </w:div>
        <w:div w:id="1492864417">
          <w:marLeft w:val="0"/>
          <w:marRight w:val="0"/>
          <w:marTop w:val="0"/>
          <w:marBottom w:val="0"/>
          <w:divBdr>
            <w:top w:val="none" w:sz="0" w:space="0" w:color="auto"/>
            <w:left w:val="none" w:sz="0" w:space="0" w:color="auto"/>
            <w:bottom w:val="none" w:sz="0" w:space="0" w:color="auto"/>
            <w:right w:val="none" w:sz="0" w:space="0" w:color="auto"/>
          </w:divBdr>
        </w:div>
        <w:div w:id="849442597">
          <w:marLeft w:val="0"/>
          <w:marRight w:val="0"/>
          <w:marTop w:val="0"/>
          <w:marBottom w:val="0"/>
          <w:divBdr>
            <w:top w:val="none" w:sz="0" w:space="0" w:color="auto"/>
            <w:left w:val="none" w:sz="0" w:space="0" w:color="auto"/>
            <w:bottom w:val="none" w:sz="0" w:space="0" w:color="auto"/>
            <w:right w:val="none" w:sz="0" w:space="0" w:color="auto"/>
          </w:divBdr>
        </w:div>
        <w:div w:id="23872432">
          <w:marLeft w:val="0"/>
          <w:marRight w:val="0"/>
          <w:marTop w:val="0"/>
          <w:marBottom w:val="0"/>
          <w:divBdr>
            <w:top w:val="none" w:sz="0" w:space="0" w:color="auto"/>
            <w:left w:val="none" w:sz="0" w:space="0" w:color="auto"/>
            <w:bottom w:val="none" w:sz="0" w:space="0" w:color="auto"/>
            <w:right w:val="none" w:sz="0" w:space="0" w:color="auto"/>
          </w:divBdr>
        </w:div>
        <w:div w:id="1246501397">
          <w:marLeft w:val="0"/>
          <w:marRight w:val="0"/>
          <w:marTop w:val="0"/>
          <w:marBottom w:val="0"/>
          <w:divBdr>
            <w:top w:val="none" w:sz="0" w:space="0" w:color="auto"/>
            <w:left w:val="none" w:sz="0" w:space="0" w:color="auto"/>
            <w:bottom w:val="none" w:sz="0" w:space="0" w:color="auto"/>
            <w:right w:val="none" w:sz="0" w:space="0" w:color="auto"/>
          </w:divBdr>
        </w:div>
        <w:div w:id="486047216">
          <w:marLeft w:val="0"/>
          <w:marRight w:val="0"/>
          <w:marTop w:val="0"/>
          <w:marBottom w:val="0"/>
          <w:divBdr>
            <w:top w:val="none" w:sz="0" w:space="0" w:color="auto"/>
            <w:left w:val="none" w:sz="0" w:space="0" w:color="auto"/>
            <w:bottom w:val="none" w:sz="0" w:space="0" w:color="auto"/>
            <w:right w:val="none" w:sz="0" w:space="0" w:color="auto"/>
          </w:divBdr>
        </w:div>
        <w:div w:id="2144303323">
          <w:marLeft w:val="0"/>
          <w:marRight w:val="0"/>
          <w:marTop w:val="0"/>
          <w:marBottom w:val="0"/>
          <w:divBdr>
            <w:top w:val="none" w:sz="0" w:space="0" w:color="auto"/>
            <w:left w:val="none" w:sz="0" w:space="0" w:color="auto"/>
            <w:bottom w:val="none" w:sz="0" w:space="0" w:color="auto"/>
            <w:right w:val="none" w:sz="0" w:space="0" w:color="auto"/>
          </w:divBdr>
        </w:div>
        <w:div w:id="422805219">
          <w:marLeft w:val="0"/>
          <w:marRight w:val="0"/>
          <w:marTop w:val="0"/>
          <w:marBottom w:val="0"/>
          <w:divBdr>
            <w:top w:val="none" w:sz="0" w:space="0" w:color="auto"/>
            <w:left w:val="none" w:sz="0" w:space="0" w:color="auto"/>
            <w:bottom w:val="none" w:sz="0" w:space="0" w:color="auto"/>
            <w:right w:val="none" w:sz="0" w:space="0" w:color="auto"/>
          </w:divBdr>
        </w:div>
        <w:div w:id="30807702">
          <w:marLeft w:val="0"/>
          <w:marRight w:val="0"/>
          <w:marTop w:val="0"/>
          <w:marBottom w:val="0"/>
          <w:divBdr>
            <w:top w:val="none" w:sz="0" w:space="0" w:color="auto"/>
            <w:left w:val="none" w:sz="0" w:space="0" w:color="auto"/>
            <w:bottom w:val="none" w:sz="0" w:space="0" w:color="auto"/>
            <w:right w:val="none" w:sz="0" w:space="0" w:color="auto"/>
          </w:divBdr>
        </w:div>
        <w:div w:id="2118913753">
          <w:marLeft w:val="0"/>
          <w:marRight w:val="0"/>
          <w:marTop w:val="0"/>
          <w:marBottom w:val="0"/>
          <w:divBdr>
            <w:top w:val="none" w:sz="0" w:space="0" w:color="auto"/>
            <w:left w:val="none" w:sz="0" w:space="0" w:color="auto"/>
            <w:bottom w:val="none" w:sz="0" w:space="0" w:color="auto"/>
            <w:right w:val="none" w:sz="0" w:space="0" w:color="auto"/>
          </w:divBdr>
        </w:div>
        <w:div w:id="697119267">
          <w:marLeft w:val="0"/>
          <w:marRight w:val="0"/>
          <w:marTop w:val="0"/>
          <w:marBottom w:val="0"/>
          <w:divBdr>
            <w:top w:val="none" w:sz="0" w:space="0" w:color="auto"/>
            <w:left w:val="none" w:sz="0" w:space="0" w:color="auto"/>
            <w:bottom w:val="none" w:sz="0" w:space="0" w:color="auto"/>
            <w:right w:val="none" w:sz="0" w:space="0" w:color="auto"/>
          </w:divBdr>
        </w:div>
        <w:div w:id="269944353">
          <w:marLeft w:val="0"/>
          <w:marRight w:val="0"/>
          <w:marTop w:val="0"/>
          <w:marBottom w:val="0"/>
          <w:divBdr>
            <w:top w:val="none" w:sz="0" w:space="0" w:color="auto"/>
            <w:left w:val="none" w:sz="0" w:space="0" w:color="auto"/>
            <w:bottom w:val="none" w:sz="0" w:space="0" w:color="auto"/>
            <w:right w:val="none" w:sz="0" w:space="0" w:color="auto"/>
          </w:divBdr>
        </w:div>
        <w:div w:id="678700226">
          <w:marLeft w:val="0"/>
          <w:marRight w:val="0"/>
          <w:marTop w:val="0"/>
          <w:marBottom w:val="0"/>
          <w:divBdr>
            <w:top w:val="none" w:sz="0" w:space="0" w:color="auto"/>
            <w:left w:val="none" w:sz="0" w:space="0" w:color="auto"/>
            <w:bottom w:val="none" w:sz="0" w:space="0" w:color="auto"/>
            <w:right w:val="none" w:sz="0" w:space="0" w:color="auto"/>
          </w:divBdr>
        </w:div>
        <w:div w:id="763719822">
          <w:marLeft w:val="0"/>
          <w:marRight w:val="0"/>
          <w:marTop w:val="0"/>
          <w:marBottom w:val="0"/>
          <w:divBdr>
            <w:top w:val="none" w:sz="0" w:space="0" w:color="auto"/>
            <w:left w:val="none" w:sz="0" w:space="0" w:color="auto"/>
            <w:bottom w:val="none" w:sz="0" w:space="0" w:color="auto"/>
            <w:right w:val="none" w:sz="0" w:space="0" w:color="auto"/>
          </w:divBdr>
        </w:div>
        <w:div w:id="488059227">
          <w:marLeft w:val="0"/>
          <w:marRight w:val="0"/>
          <w:marTop w:val="0"/>
          <w:marBottom w:val="0"/>
          <w:divBdr>
            <w:top w:val="none" w:sz="0" w:space="0" w:color="auto"/>
            <w:left w:val="none" w:sz="0" w:space="0" w:color="auto"/>
            <w:bottom w:val="none" w:sz="0" w:space="0" w:color="auto"/>
            <w:right w:val="none" w:sz="0" w:space="0" w:color="auto"/>
          </w:divBdr>
        </w:div>
        <w:div w:id="274678716">
          <w:marLeft w:val="0"/>
          <w:marRight w:val="0"/>
          <w:marTop w:val="0"/>
          <w:marBottom w:val="0"/>
          <w:divBdr>
            <w:top w:val="none" w:sz="0" w:space="0" w:color="auto"/>
            <w:left w:val="none" w:sz="0" w:space="0" w:color="auto"/>
            <w:bottom w:val="none" w:sz="0" w:space="0" w:color="auto"/>
            <w:right w:val="none" w:sz="0" w:space="0" w:color="auto"/>
          </w:divBdr>
        </w:div>
        <w:div w:id="544366447">
          <w:marLeft w:val="0"/>
          <w:marRight w:val="0"/>
          <w:marTop w:val="0"/>
          <w:marBottom w:val="0"/>
          <w:divBdr>
            <w:top w:val="none" w:sz="0" w:space="0" w:color="auto"/>
            <w:left w:val="none" w:sz="0" w:space="0" w:color="auto"/>
            <w:bottom w:val="none" w:sz="0" w:space="0" w:color="auto"/>
            <w:right w:val="none" w:sz="0" w:space="0" w:color="auto"/>
          </w:divBdr>
        </w:div>
        <w:div w:id="1372730045">
          <w:marLeft w:val="0"/>
          <w:marRight w:val="0"/>
          <w:marTop w:val="0"/>
          <w:marBottom w:val="0"/>
          <w:divBdr>
            <w:top w:val="none" w:sz="0" w:space="0" w:color="auto"/>
            <w:left w:val="none" w:sz="0" w:space="0" w:color="auto"/>
            <w:bottom w:val="none" w:sz="0" w:space="0" w:color="auto"/>
            <w:right w:val="none" w:sz="0" w:space="0" w:color="auto"/>
          </w:divBdr>
        </w:div>
      </w:divsChild>
    </w:div>
    <w:div w:id="693389535">
      <w:bodyDiv w:val="1"/>
      <w:marLeft w:val="0"/>
      <w:marRight w:val="0"/>
      <w:marTop w:val="0"/>
      <w:marBottom w:val="0"/>
      <w:divBdr>
        <w:top w:val="none" w:sz="0" w:space="0" w:color="auto"/>
        <w:left w:val="none" w:sz="0" w:space="0" w:color="auto"/>
        <w:bottom w:val="none" w:sz="0" w:space="0" w:color="auto"/>
        <w:right w:val="none" w:sz="0" w:space="0" w:color="auto"/>
      </w:divBdr>
    </w:div>
    <w:div w:id="699673147">
      <w:bodyDiv w:val="1"/>
      <w:marLeft w:val="0"/>
      <w:marRight w:val="0"/>
      <w:marTop w:val="0"/>
      <w:marBottom w:val="0"/>
      <w:divBdr>
        <w:top w:val="none" w:sz="0" w:space="0" w:color="auto"/>
        <w:left w:val="none" w:sz="0" w:space="0" w:color="auto"/>
        <w:bottom w:val="none" w:sz="0" w:space="0" w:color="auto"/>
        <w:right w:val="none" w:sz="0" w:space="0" w:color="auto"/>
      </w:divBdr>
    </w:div>
    <w:div w:id="771248652">
      <w:bodyDiv w:val="1"/>
      <w:marLeft w:val="0"/>
      <w:marRight w:val="0"/>
      <w:marTop w:val="0"/>
      <w:marBottom w:val="0"/>
      <w:divBdr>
        <w:top w:val="none" w:sz="0" w:space="0" w:color="auto"/>
        <w:left w:val="none" w:sz="0" w:space="0" w:color="auto"/>
        <w:bottom w:val="none" w:sz="0" w:space="0" w:color="auto"/>
        <w:right w:val="none" w:sz="0" w:space="0" w:color="auto"/>
      </w:divBdr>
    </w:div>
    <w:div w:id="834875835">
      <w:bodyDiv w:val="1"/>
      <w:marLeft w:val="0"/>
      <w:marRight w:val="0"/>
      <w:marTop w:val="0"/>
      <w:marBottom w:val="0"/>
      <w:divBdr>
        <w:top w:val="none" w:sz="0" w:space="0" w:color="auto"/>
        <w:left w:val="none" w:sz="0" w:space="0" w:color="auto"/>
        <w:bottom w:val="none" w:sz="0" w:space="0" w:color="auto"/>
        <w:right w:val="none" w:sz="0" w:space="0" w:color="auto"/>
      </w:divBdr>
    </w:div>
    <w:div w:id="835076249">
      <w:bodyDiv w:val="1"/>
      <w:marLeft w:val="0"/>
      <w:marRight w:val="0"/>
      <w:marTop w:val="0"/>
      <w:marBottom w:val="0"/>
      <w:divBdr>
        <w:top w:val="none" w:sz="0" w:space="0" w:color="auto"/>
        <w:left w:val="none" w:sz="0" w:space="0" w:color="auto"/>
        <w:bottom w:val="none" w:sz="0" w:space="0" w:color="auto"/>
        <w:right w:val="none" w:sz="0" w:space="0" w:color="auto"/>
      </w:divBdr>
      <w:divsChild>
        <w:div w:id="229122468">
          <w:marLeft w:val="0"/>
          <w:marRight w:val="0"/>
          <w:marTop w:val="0"/>
          <w:marBottom w:val="0"/>
          <w:divBdr>
            <w:top w:val="none" w:sz="0" w:space="0" w:color="auto"/>
            <w:left w:val="none" w:sz="0" w:space="0" w:color="auto"/>
            <w:bottom w:val="none" w:sz="0" w:space="0" w:color="auto"/>
            <w:right w:val="none" w:sz="0" w:space="0" w:color="auto"/>
          </w:divBdr>
        </w:div>
        <w:div w:id="331028231">
          <w:marLeft w:val="0"/>
          <w:marRight w:val="0"/>
          <w:marTop w:val="0"/>
          <w:marBottom w:val="0"/>
          <w:divBdr>
            <w:top w:val="none" w:sz="0" w:space="0" w:color="auto"/>
            <w:left w:val="none" w:sz="0" w:space="0" w:color="auto"/>
            <w:bottom w:val="none" w:sz="0" w:space="0" w:color="auto"/>
            <w:right w:val="none" w:sz="0" w:space="0" w:color="auto"/>
          </w:divBdr>
        </w:div>
        <w:div w:id="1917739516">
          <w:marLeft w:val="0"/>
          <w:marRight w:val="0"/>
          <w:marTop w:val="0"/>
          <w:marBottom w:val="0"/>
          <w:divBdr>
            <w:top w:val="none" w:sz="0" w:space="0" w:color="auto"/>
            <w:left w:val="none" w:sz="0" w:space="0" w:color="auto"/>
            <w:bottom w:val="none" w:sz="0" w:space="0" w:color="auto"/>
            <w:right w:val="none" w:sz="0" w:space="0" w:color="auto"/>
          </w:divBdr>
        </w:div>
        <w:div w:id="950014792">
          <w:marLeft w:val="0"/>
          <w:marRight w:val="0"/>
          <w:marTop w:val="0"/>
          <w:marBottom w:val="0"/>
          <w:divBdr>
            <w:top w:val="none" w:sz="0" w:space="0" w:color="auto"/>
            <w:left w:val="none" w:sz="0" w:space="0" w:color="auto"/>
            <w:bottom w:val="none" w:sz="0" w:space="0" w:color="auto"/>
            <w:right w:val="none" w:sz="0" w:space="0" w:color="auto"/>
          </w:divBdr>
        </w:div>
        <w:div w:id="974329845">
          <w:marLeft w:val="0"/>
          <w:marRight w:val="0"/>
          <w:marTop w:val="0"/>
          <w:marBottom w:val="0"/>
          <w:divBdr>
            <w:top w:val="none" w:sz="0" w:space="0" w:color="auto"/>
            <w:left w:val="none" w:sz="0" w:space="0" w:color="auto"/>
            <w:bottom w:val="none" w:sz="0" w:space="0" w:color="auto"/>
            <w:right w:val="none" w:sz="0" w:space="0" w:color="auto"/>
          </w:divBdr>
        </w:div>
      </w:divsChild>
    </w:div>
    <w:div w:id="866480280">
      <w:bodyDiv w:val="1"/>
      <w:marLeft w:val="0"/>
      <w:marRight w:val="0"/>
      <w:marTop w:val="0"/>
      <w:marBottom w:val="0"/>
      <w:divBdr>
        <w:top w:val="none" w:sz="0" w:space="0" w:color="auto"/>
        <w:left w:val="none" w:sz="0" w:space="0" w:color="auto"/>
        <w:bottom w:val="none" w:sz="0" w:space="0" w:color="auto"/>
        <w:right w:val="none" w:sz="0" w:space="0" w:color="auto"/>
      </w:divBdr>
    </w:div>
    <w:div w:id="869221829">
      <w:bodyDiv w:val="1"/>
      <w:marLeft w:val="0"/>
      <w:marRight w:val="0"/>
      <w:marTop w:val="0"/>
      <w:marBottom w:val="0"/>
      <w:divBdr>
        <w:top w:val="none" w:sz="0" w:space="0" w:color="auto"/>
        <w:left w:val="none" w:sz="0" w:space="0" w:color="auto"/>
        <w:bottom w:val="none" w:sz="0" w:space="0" w:color="auto"/>
        <w:right w:val="none" w:sz="0" w:space="0" w:color="auto"/>
      </w:divBdr>
      <w:divsChild>
        <w:div w:id="1043670997">
          <w:marLeft w:val="0"/>
          <w:marRight w:val="0"/>
          <w:marTop w:val="0"/>
          <w:marBottom w:val="0"/>
          <w:divBdr>
            <w:top w:val="none" w:sz="0" w:space="0" w:color="auto"/>
            <w:left w:val="none" w:sz="0" w:space="0" w:color="auto"/>
            <w:bottom w:val="none" w:sz="0" w:space="0" w:color="auto"/>
            <w:right w:val="none" w:sz="0" w:space="0" w:color="auto"/>
          </w:divBdr>
        </w:div>
      </w:divsChild>
    </w:div>
    <w:div w:id="879778260">
      <w:bodyDiv w:val="1"/>
      <w:marLeft w:val="0"/>
      <w:marRight w:val="0"/>
      <w:marTop w:val="0"/>
      <w:marBottom w:val="0"/>
      <w:divBdr>
        <w:top w:val="none" w:sz="0" w:space="0" w:color="auto"/>
        <w:left w:val="none" w:sz="0" w:space="0" w:color="auto"/>
        <w:bottom w:val="none" w:sz="0" w:space="0" w:color="auto"/>
        <w:right w:val="none" w:sz="0" w:space="0" w:color="auto"/>
      </w:divBdr>
    </w:div>
    <w:div w:id="1249733090">
      <w:bodyDiv w:val="1"/>
      <w:marLeft w:val="0"/>
      <w:marRight w:val="0"/>
      <w:marTop w:val="0"/>
      <w:marBottom w:val="0"/>
      <w:divBdr>
        <w:top w:val="none" w:sz="0" w:space="0" w:color="auto"/>
        <w:left w:val="none" w:sz="0" w:space="0" w:color="auto"/>
        <w:bottom w:val="none" w:sz="0" w:space="0" w:color="auto"/>
        <w:right w:val="none" w:sz="0" w:space="0" w:color="auto"/>
      </w:divBdr>
    </w:div>
    <w:div w:id="1505248177">
      <w:bodyDiv w:val="1"/>
      <w:marLeft w:val="0"/>
      <w:marRight w:val="0"/>
      <w:marTop w:val="0"/>
      <w:marBottom w:val="0"/>
      <w:divBdr>
        <w:top w:val="none" w:sz="0" w:space="0" w:color="auto"/>
        <w:left w:val="none" w:sz="0" w:space="0" w:color="auto"/>
        <w:bottom w:val="none" w:sz="0" w:space="0" w:color="auto"/>
        <w:right w:val="none" w:sz="0" w:space="0" w:color="auto"/>
      </w:divBdr>
    </w:div>
    <w:div w:id="1515419526">
      <w:bodyDiv w:val="1"/>
      <w:marLeft w:val="0"/>
      <w:marRight w:val="0"/>
      <w:marTop w:val="0"/>
      <w:marBottom w:val="0"/>
      <w:divBdr>
        <w:top w:val="none" w:sz="0" w:space="0" w:color="auto"/>
        <w:left w:val="none" w:sz="0" w:space="0" w:color="auto"/>
        <w:bottom w:val="none" w:sz="0" w:space="0" w:color="auto"/>
        <w:right w:val="none" w:sz="0" w:space="0" w:color="auto"/>
      </w:divBdr>
    </w:div>
    <w:div w:id="1707872201">
      <w:bodyDiv w:val="1"/>
      <w:marLeft w:val="0"/>
      <w:marRight w:val="0"/>
      <w:marTop w:val="0"/>
      <w:marBottom w:val="0"/>
      <w:divBdr>
        <w:top w:val="none" w:sz="0" w:space="0" w:color="auto"/>
        <w:left w:val="none" w:sz="0" w:space="0" w:color="auto"/>
        <w:bottom w:val="none" w:sz="0" w:space="0" w:color="auto"/>
        <w:right w:val="none" w:sz="0" w:space="0" w:color="auto"/>
      </w:divBdr>
    </w:div>
    <w:div w:id="1823425822">
      <w:bodyDiv w:val="1"/>
      <w:marLeft w:val="0"/>
      <w:marRight w:val="0"/>
      <w:marTop w:val="0"/>
      <w:marBottom w:val="0"/>
      <w:divBdr>
        <w:top w:val="none" w:sz="0" w:space="0" w:color="auto"/>
        <w:left w:val="none" w:sz="0" w:space="0" w:color="auto"/>
        <w:bottom w:val="none" w:sz="0" w:space="0" w:color="auto"/>
        <w:right w:val="none" w:sz="0" w:space="0" w:color="auto"/>
      </w:divBdr>
      <w:divsChild>
        <w:div w:id="1617758074">
          <w:marLeft w:val="0"/>
          <w:marRight w:val="0"/>
          <w:marTop w:val="0"/>
          <w:marBottom w:val="0"/>
          <w:divBdr>
            <w:top w:val="none" w:sz="0" w:space="0" w:color="auto"/>
            <w:left w:val="none" w:sz="0" w:space="0" w:color="auto"/>
            <w:bottom w:val="none" w:sz="0" w:space="0" w:color="auto"/>
            <w:right w:val="none" w:sz="0" w:space="0" w:color="auto"/>
          </w:divBdr>
        </w:div>
      </w:divsChild>
    </w:div>
    <w:div w:id="1833447672">
      <w:bodyDiv w:val="1"/>
      <w:marLeft w:val="0"/>
      <w:marRight w:val="0"/>
      <w:marTop w:val="0"/>
      <w:marBottom w:val="0"/>
      <w:divBdr>
        <w:top w:val="none" w:sz="0" w:space="0" w:color="auto"/>
        <w:left w:val="none" w:sz="0" w:space="0" w:color="auto"/>
        <w:bottom w:val="none" w:sz="0" w:space="0" w:color="auto"/>
        <w:right w:val="none" w:sz="0" w:space="0" w:color="auto"/>
      </w:divBdr>
    </w:div>
    <w:div w:id="1844659466">
      <w:bodyDiv w:val="1"/>
      <w:marLeft w:val="0"/>
      <w:marRight w:val="0"/>
      <w:marTop w:val="0"/>
      <w:marBottom w:val="0"/>
      <w:divBdr>
        <w:top w:val="none" w:sz="0" w:space="0" w:color="auto"/>
        <w:left w:val="none" w:sz="0" w:space="0" w:color="auto"/>
        <w:bottom w:val="none" w:sz="0" w:space="0" w:color="auto"/>
        <w:right w:val="none" w:sz="0" w:space="0" w:color="auto"/>
      </w:divBdr>
    </w:div>
    <w:div w:id="1892617084">
      <w:bodyDiv w:val="1"/>
      <w:marLeft w:val="0"/>
      <w:marRight w:val="0"/>
      <w:marTop w:val="0"/>
      <w:marBottom w:val="0"/>
      <w:divBdr>
        <w:top w:val="none" w:sz="0" w:space="0" w:color="auto"/>
        <w:left w:val="none" w:sz="0" w:space="0" w:color="auto"/>
        <w:bottom w:val="none" w:sz="0" w:space="0" w:color="auto"/>
        <w:right w:val="none" w:sz="0" w:space="0" w:color="auto"/>
      </w:divBdr>
    </w:div>
    <w:div w:id="1979797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mons.wikimedia.org/wiki/File:Maler_der_Grabkammer_des_Sennudem_001.jpg" TargetMode="External"/><Relationship Id="rId18" Type="http://schemas.openxmlformats.org/officeDocument/2006/relationships/hyperlink" Target="https://el.wikipedia.org/wiki/%CE%A0%CE%B1%CE%BD%CE%B5%CF%80%CE%B9%CF%83%CF%84%CE%AE%CE%BC%CE%B9%CE%BF_%CF%84%CE%BF%CF%85_%CE%9A%CE%AD%CE%BC%CF%80%CF%81%CE%B9%CF%84%CE%B6" TargetMode="External"/><Relationship Id="rId26" Type="http://schemas.openxmlformats.org/officeDocument/2006/relationships/image" Target="media/image19.jpeg"/><Relationship Id="rId39" Type="http://schemas.openxmlformats.org/officeDocument/2006/relationships/hyperlink" Target="https://el.wikipedia.org/wiki/%CE%99%CF%83%CF%84%CE%BF%CF%81%CE%B9%CE%BA%CE%AE_%CE%B3%CE%BB%CF%89%CF%83%CF%83%CE%BF%CE%BB%CE%BF%CE%B3%CE%AF%CE%B1" TargetMode="External"/><Relationship Id="rId3" Type="http://schemas.openxmlformats.org/officeDocument/2006/relationships/settings" Target="settings.xml"/><Relationship Id="rId21" Type="http://schemas.openxmlformats.org/officeDocument/2006/relationships/image" Target="media/image14.emf"/><Relationship Id="rId34" Type="http://schemas.openxmlformats.org/officeDocument/2006/relationships/hyperlink" Target="https://el.wikipedia.org/wiki/%CE%95%CF%80%CE%BF%CF%87%CE%AE_%CF%84%CE%BF%CF%85_%CE%9F%CF%81%CE%B5%CE%AF%CF%87%CE%B1%CE%BB%CE%BA%CE%BF%CF%85" TargetMode="External"/><Relationship Id="rId42" Type="http://schemas.openxmlformats.org/officeDocument/2006/relationships/hyperlink" Target="https://el.wikipedia.org/wiki/%CE%92%CE%B9%CE%BF%CE%BB%CE%BF%CE%B3%CE%AF%CE%B1" TargetMode="External"/><Relationship Id="rId47" Type="http://schemas.openxmlformats.org/officeDocument/2006/relationships/hyperlink" Target="https://el.wikipedia.org/wiki/%CE%9C%CE%BF%CF%81%CE%B9%CE%B1%CE%BA%CE%AE_%CE%93%CE%B5%CE%BD%CE%B5%CF%84%CE%B9%CE%BA%CE%AE"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hyperlink" Target="https://el.wikipedia.org/wiki/%CE%91%CF%81%CF%87%CE%B1%CE%AF%CE%B1_%CE%91%CE%AF%CE%B3%CF%85%CF%80%CF%84%CE%BF%CF%82" TargetMode="External"/><Relationship Id="rId38" Type="http://schemas.openxmlformats.org/officeDocument/2006/relationships/hyperlink" Target="https://el.wikipedia.org/wiki/%CE%93%CE%B5%CE%BD%CE%B5%CF%84%CE%B9%CE%BA%CE%AE" TargetMode="External"/><Relationship Id="rId46" Type="http://schemas.openxmlformats.org/officeDocument/2006/relationships/hyperlink" Target="https://el.wikipedia.org/wiki/%CE%91%CE%BD%CE%B8%CF%81%CF%89%CF%80%CE%BF%CE%BB%CE%BF%CE%B3%CE%AF%CE%B1"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s://el.wikipedia.org/wiki/%CE%A0%CE%B1%CE%BB%CE%B1%CE%B9%CE%BF%CE%BD%CF%84%CE%BF%CE%BB%CE%BF%CE%B3%CE%AF%CE%B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hyperlink" Target="https://el.wikipedia.org/wiki/%CE%9C%CE%B5%CF%83%CE%BF%CF%80%CE%BF%CF%84%CE%B1%CE%BC%CE%AF%CE%B1" TargetMode="External"/><Relationship Id="rId37" Type="http://schemas.openxmlformats.org/officeDocument/2006/relationships/hyperlink" Target="https://el.wikipedia.org/wiki/%CE%9D%CE%AD%CE%B1_%CE%93%CE%BF%CF%85%CE%B9%CE%BD%CE%AD%CE%B1" TargetMode="External"/><Relationship Id="rId40" Type="http://schemas.openxmlformats.org/officeDocument/2006/relationships/hyperlink" Target="https://el.wikipedia.org/wiki/%CE%9A%CE%BF%CE%B9%CE%BD%CF%89%CE%BD%CE%B9%CE%BA%CE%AE_%CE%B1%CE%BD%CE%B8%CF%81%CF%89%CF%80%CE%BF%CE%BB%CE%BF%CE%B3%CE%AF%CE%B1" TargetMode="External"/><Relationship Id="rId45" Type="http://schemas.openxmlformats.org/officeDocument/2006/relationships/hyperlink" Target="https://el.wikipedia.org/wiki/%CE%A3%CF%85%CE%B3%CE%BA%CF%81%CE%B9%CF%84%CE%B9%CE%BA%CE%AE_%CE%B3%CE%BB%CF%89%CF%83%CF%83%CE%BF%CE%BB%CE%BF%CE%B3%CE%AF%CE%B1"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hyperlink" Target="https://el.wikipedia.org/wiki/%CE%91%CE%AF%CE%B3%CF%85%CF%80%CF%84%CE%BF%CF%82" TargetMode="External"/><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hyperlink" Target="https://el.wikipedia.org/wiki/%CE%A3%CE%BF%CF%85%CE%BC%CE%AD%CF%81%CE%B9%CE%BF%CE%B9" TargetMode="External"/><Relationship Id="rId44" Type="http://schemas.openxmlformats.org/officeDocument/2006/relationships/hyperlink" Target="https://el.wikipedia.org/wiki/%CE%93%CE%B5%CF%89%CE%BB%CE%BF%CE%B3%CE%AF%CE%B1"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el.wikipedia.org/wiki/%CE%A3%CF%8D%CF%83%CF%84%CE%B7%CE%BC%CE%B1_%CE%B3%CF%81%CE%B1%CF%86%CE%AE%CF%82" TargetMode="External"/><Relationship Id="rId35" Type="http://schemas.openxmlformats.org/officeDocument/2006/relationships/hyperlink" Target="http://www.fhw.gr/chronos/02/mainland/gr/mg/habitation/palaces/index.html" TargetMode="External"/><Relationship Id="rId43" Type="http://schemas.openxmlformats.org/officeDocument/2006/relationships/hyperlink" Target="https://el.wikipedia.org/wiki/%CE%91%CF%81%CF%87%CE%B1%CE%B9%CE%BF%CE%BB%CE%BF%CE%B3%CE%AF%CE%B1" TargetMode="External"/><Relationship Id="rId48" Type="http://schemas.openxmlformats.org/officeDocument/2006/relationships/fontTable" Target="fontTable.xml"/><Relationship Id="rId8"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6223</Words>
  <Characters>33609</Characters>
  <Application>Microsoft Office Word</Application>
  <DocSecurity>0</DocSecurity>
  <Lines>280</Lines>
  <Paragraphs>79</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39753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ΝΤΙΝΑ ΜΠΟΔΙΩΤΗ</dc:creator>
  <cp:keywords/>
  <dc:description/>
  <cp:lastModifiedBy>Γραφείο</cp:lastModifiedBy>
  <cp:revision>8</cp:revision>
  <dcterms:created xsi:type="dcterms:W3CDTF">2020-10-30T16:28:00Z</dcterms:created>
  <dcterms:modified xsi:type="dcterms:W3CDTF">2020-10-30T17:38:00Z</dcterms:modified>
</cp:coreProperties>
</file>